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sz w:val="24"/>
          <w:szCs w:val="24"/>
        </w:rPr>
      </w:pPr>
      <w:r w:rsidDel="00000000" w:rsidR="00000000" w:rsidRPr="00000000">
        <w:rPr>
          <w:i w:val="1"/>
          <w:iCs w:val="1"/>
          <w:sz w:val="24"/>
          <w:szCs w:val="24"/>
          <w:rtl w:val="0"/>
        </w:rPr>
        <w:t xml:space="preserve">La nueva edición del AirHelp Score analiza 279 aeropuertos de 76 países en función de su puntualidad, calidad del servicio y experiencia del pasajero,  </w:t>
      </w:r>
    </w:p>
    <w:p w:rsidR="00000000" w:rsidDel="00000000" w:rsidP="00000000" w:rsidRDefault="00000000" w:rsidRPr="00000000" w14:paraId="00000002">
      <w:pPr>
        <w:spacing w:after="200" w:before="240" w:lineRule="auto"/>
        <w:ind w:left="0" w:firstLine="0"/>
        <w:jc w:val="center"/>
        <w:rPr>
          <w:b w:val="1"/>
          <w:bCs w:val="1"/>
          <w:sz w:val="44"/>
          <w:szCs w:val="44"/>
        </w:rPr>
      </w:pPr>
      <w:r w:rsidDel="00000000" w:rsidR="00000000" w:rsidRPr="00000000">
        <w:rPr>
          <w:b w:val="1"/>
          <w:bCs w:val="1"/>
          <w:sz w:val="44"/>
          <w:szCs w:val="44"/>
          <w:rtl w:val="0"/>
        </w:rPr>
        <w:t xml:space="preserve">Un aeropuerto en el Top 3 europeo, cinco en el Top 100 mundial y nueve españoles más entre los mejores aeropuertos del mundo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bCs w:val="1"/>
          <w:sz w:val="24"/>
          <w:szCs w:val="24"/>
        </w:rPr>
      </w:pPr>
      <w:r w:rsidDel="00000000" w:rsidR="00000000" w:rsidRPr="00000000">
        <w:rPr>
          <w:b w:val="1"/>
          <w:bCs w:val="1"/>
          <w:sz w:val="24"/>
          <w:szCs w:val="24"/>
          <w:rtl w:val="0"/>
        </w:rPr>
        <w:t xml:space="preserve">Bilbao se mantiene como el aeropuerto español mejor valorado y, además, es el tercero mejor de Europa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bCs w:val="1"/>
          <w:sz w:val="24"/>
          <w:szCs w:val="24"/>
        </w:rPr>
      </w:pPr>
      <w:r w:rsidDel="00000000" w:rsidR="00000000" w:rsidRPr="00000000">
        <w:rPr>
          <w:b w:val="1"/>
          <w:bCs w:val="1"/>
          <w:sz w:val="24"/>
          <w:szCs w:val="24"/>
          <w:rtl w:val="0"/>
        </w:rPr>
        <w:t xml:space="preserve">Sevilla y Gran Canaria lideran las mayores mejoras del ranking, escalando 33 y 52 posiciones respectivamente, y ocupan el segundo y tercer lugar en el listado nacional</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bCs w:val="1"/>
          <w:sz w:val="24"/>
          <w:szCs w:val="24"/>
          <w:u w:val="none"/>
        </w:rPr>
      </w:pPr>
      <w:r w:rsidDel="00000000" w:rsidR="00000000" w:rsidRPr="00000000">
        <w:rPr>
          <w:b w:val="1"/>
          <w:bCs w:val="1"/>
          <w:sz w:val="24"/>
          <w:szCs w:val="24"/>
          <w:rtl w:val="0"/>
        </w:rPr>
        <w:t xml:space="preserve">Los aeropuertos de Valencia, Madrid, Barcelona, Alicante, Fuerteventura, Tenerife, Ibiza, Lanzarote y Palma de Mallorca también están presentes en este ranking</w:t>
      </w:r>
    </w:p>
    <w:p w:rsidR="00000000" w:rsidDel="00000000" w:rsidP="00000000" w:rsidRDefault="00000000" w:rsidRPr="00000000" w14:paraId="00000006">
      <w:pPr>
        <w:numPr>
          <w:ilvl w:val="0"/>
          <w:numId w:val="1"/>
        </w:numPr>
        <w:ind w:left="360"/>
        <w:jc w:val="both"/>
        <w:rPr>
          <w:b w:val="1"/>
          <w:bCs w:val="1"/>
          <w:sz w:val="24"/>
          <w:szCs w:val="24"/>
        </w:rPr>
      </w:pPr>
      <w:r w:rsidDel="00000000" w:rsidR="00000000" w:rsidRPr="00000000">
        <w:rPr>
          <w:b w:val="1"/>
          <w:bCs w:val="1"/>
          <w:sz w:val="24"/>
          <w:szCs w:val="24"/>
          <w:rtl w:val="0"/>
        </w:rPr>
        <w:t xml:space="preserve">Panamá lidera el ranking mundial, pero Brasil destaca por el desempeño de sus aeropuertos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b w:val="1"/>
          <w:bCs w:val="1"/>
          <w:sz w:val="24"/>
          <w:szCs w:val="24"/>
          <w:rtl w:val="0"/>
        </w:rPr>
        <w:t xml:space="preserve">Madrid, 9 de junio de 2026</w:t>
      </w:r>
      <w:r w:rsidDel="00000000" w:rsidR="00000000" w:rsidRPr="00000000">
        <w:rPr>
          <w:sz w:val="24"/>
          <w:szCs w:val="24"/>
          <w:rtl w:val="0"/>
        </w:rPr>
        <w:t xml:space="preserve">.- España cuenta con cinco aeropuertos entre los 100 mejor valorados del mundo, según el </w:t>
      </w:r>
      <w:hyperlink r:id="rId7">
        <w:r w:rsidDel="00000000" w:rsidR="00000000" w:rsidRPr="00000000">
          <w:rPr>
            <w:color w:val="1155cc"/>
            <w:sz w:val="24"/>
            <w:szCs w:val="24"/>
            <w:u w:val="single"/>
            <w:rtl w:val="0"/>
          </w:rPr>
          <w:t xml:space="preserve">AirHelp Score</w:t>
        </w:r>
      </w:hyperlink>
      <w:r w:rsidDel="00000000" w:rsidR="00000000" w:rsidRPr="00000000">
        <w:rPr>
          <w:sz w:val="24"/>
          <w:szCs w:val="24"/>
          <w:rtl w:val="0"/>
        </w:rPr>
        <w:t xml:space="preserve"> 2026, el ranking internacional elaborado por </w:t>
      </w:r>
      <w:hyperlink r:id="rId8">
        <w:r w:rsidDel="00000000" w:rsidR="00000000" w:rsidRPr="00000000">
          <w:rPr>
            <w:color w:val="1155cc"/>
            <w:sz w:val="24"/>
            <w:szCs w:val="24"/>
            <w:u w:val="single"/>
            <w:rtl w:val="0"/>
          </w:rPr>
          <w:t xml:space="preserve">AirHelp</w:t>
        </w:r>
      </w:hyperlink>
      <w:r w:rsidDel="00000000" w:rsidR="00000000" w:rsidRPr="00000000">
        <w:rPr>
          <w:sz w:val="24"/>
          <w:szCs w:val="24"/>
          <w:rtl w:val="0"/>
        </w:rPr>
        <w:t xml:space="preserve"> que analiza anualmente la experiencia de los pasajeros en 279 aeropuertos de 76 países.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Un año más, </w:t>
      </w:r>
      <w:r w:rsidDel="00000000" w:rsidR="00000000" w:rsidRPr="00000000">
        <w:rPr>
          <w:b w:val="1"/>
          <w:bCs w:val="1"/>
          <w:sz w:val="24"/>
          <w:szCs w:val="24"/>
          <w:rtl w:val="0"/>
        </w:rPr>
        <w:t xml:space="preserve">Bilbao lidera la clasificación nacional</w:t>
      </w:r>
      <w:r w:rsidDel="00000000" w:rsidR="00000000" w:rsidRPr="00000000">
        <w:rPr>
          <w:sz w:val="24"/>
          <w:szCs w:val="24"/>
          <w:rtl w:val="0"/>
        </w:rPr>
        <w:t xml:space="preserve"> al situarse el 21º en la posición global, siendo además el </w:t>
      </w:r>
      <w:r w:rsidDel="00000000" w:rsidR="00000000" w:rsidRPr="00000000">
        <w:rPr>
          <w:b w:val="1"/>
          <w:bCs w:val="1"/>
          <w:sz w:val="24"/>
          <w:szCs w:val="24"/>
          <w:rtl w:val="0"/>
        </w:rPr>
        <w:t xml:space="preserve">3º mejor a nivel europeo</w:t>
      </w:r>
      <w:r w:rsidDel="00000000" w:rsidR="00000000" w:rsidRPr="00000000">
        <w:rPr>
          <w:sz w:val="24"/>
          <w:szCs w:val="24"/>
          <w:rtl w:val="0"/>
        </w:rPr>
        <w:t xml:space="preserve"> </w:t>
      </w:r>
      <w:r w:rsidDel="00000000" w:rsidR="00000000" w:rsidRPr="00000000">
        <w:rPr>
          <w:b w:val="1"/>
          <w:bCs w:val="1"/>
          <w:sz w:val="24"/>
          <w:szCs w:val="24"/>
          <w:rtl w:val="0"/>
        </w:rPr>
        <w:t xml:space="preserve">y el único español presente entre los 25 mejores del mundo</w:t>
      </w:r>
      <w:r w:rsidDel="00000000" w:rsidR="00000000" w:rsidRPr="00000000">
        <w:rPr>
          <w:sz w:val="24"/>
          <w:szCs w:val="24"/>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Le siguen Sevilla (puesto 35) y Gran Canaria (86), aeropuertos que han protagonizado una notable mejoría respecto a la edición del año anterior. En el caso de Sevilla escala 33 posiciones, mientras que Gran Canaria registra uno de los avances más destacados del ranking al subir 52 puestos.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Sin embargo, esta evolución no ha sido la tónica general de los aeropuertos españoles. A pesar de tener 14 aeropuertos en el ranking, a excepción de Sevilla, Gran Canaria y el de Ibiza, el resto de aeródromos españoles reflejan un empeoramiento en el comportamiento de los aeropuertos españoles en un contexto marcado por el crecimiento del tráfico aéreo y el aumento de la demanda de viajes en todo el mundo, donde la puntualidad, la calidad del servicio y la experiencia del pasajero se han convertido en factores cada vez más determinantes.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No obstante, Valencia (89) y Adolfo Suárez Madrid-Barajas (92), el principal aeropuerto español, consiguen mantenerse dentro del Top 100 internacional.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bCs w:val="1"/>
          <w:sz w:val="24"/>
          <w:szCs w:val="24"/>
        </w:rPr>
      </w:pPr>
      <w:r w:rsidDel="00000000" w:rsidR="00000000" w:rsidRPr="00000000">
        <w:rPr>
          <w:b w:val="1"/>
          <w:bCs w:val="1"/>
          <w:sz w:val="24"/>
          <w:szCs w:val="24"/>
          <w:rtl w:val="0"/>
        </w:rPr>
        <w:t xml:space="preserve">Bilbao lidera el ranking nacional, seguido de Sevilla y Gran Canaria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Con una puntuación global de 8,08 sobre 10, Bilbao vuelve a situarse como el aeropuerto mejor valorado de España en el AirHelp Score 2026. El aeropuerto bilbaíno destaca especialmente por sus buenos resultados en puntualidad y calidad del servicio, consolidando su posición entre los aeropuertos mejor valorados a nivel internacional.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Sevilla ocupa la segunda posición nacional con una puntuación de 7,97, y sobresale por la experiencia del cliente, mientras que Gran Canaria se sitúa en tercer lugar con una puntuación de 7,74.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bCs w:val="1"/>
          <w:sz w:val="24"/>
          <w:szCs w:val="24"/>
        </w:rPr>
      </w:pPr>
      <w:r w:rsidDel="00000000" w:rsidR="00000000" w:rsidRPr="00000000">
        <w:rPr>
          <w:b w:val="1"/>
          <w:bCs w:val="1"/>
          <w:sz w:val="24"/>
          <w:szCs w:val="24"/>
          <w:rtl w:val="0"/>
        </w:rPr>
        <w:t xml:space="preserve">Ranking de los aeropuertos españoles en el AirHelp Score 2026</w:t>
      </w:r>
    </w:p>
    <w:tbl>
      <w:tblPr>
        <w:tblStyle w:val="Table1"/>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0"/>
        <w:gridCol w:w="4575"/>
        <w:gridCol w:w="1740"/>
        <w:gridCol w:w="1320"/>
        <w:tblGridChange w:id="0">
          <w:tblGrid>
            <w:gridCol w:w="870"/>
            <w:gridCol w:w="4575"/>
            <w:gridCol w:w="1740"/>
            <w:gridCol w:w="1320"/>
          </w:tblGrid>
        </w:tblGridChange>
      </w:tblGrid>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bCs w:val="1"/>
                <w:sz w:val="24"/>
                <w:szCs w:val="24"/>
              </w:rPr>
            </w:pPr>
            <w:r w:rsidDel="00000000" w:rsidR="00000000" w:rsidRPr="00000000">
              <w:rPr>
                <w:b w:val="1"/>
                <w:bCs w:val="1"/>
                <w:sz w:val="24"/>
                <w:szCs w:val="24"/>
                <w:rtl w:val="0"/>
              </w:rPr>
              <w:t xml:space="preserve">Aeropuerto</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bCs w:val="1"/>
                <w:sz w:val="24"/>
                <w:szCs w:val="24"/>
              </w:rPr>
            </w:pPr>
            <w:r w:rsidDel="00000000" w:rsidR="00000000" w:rsidRPr="00000000">
              <w:rPr>
                <w:b w:val="1"/>
                <w:bCs w:val="1"/>
                <w:sz w:val="24"/>
                <w:szCs w:val="24"/>
                <w:rtl w:val="0"/>
              </w:rPr>
              <w:t xml:space="preserve">Ranking mundial</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bCs w:val="1"/>
                <w:sz w:val="24"/>
                <w:szCs w:val="24"/>
              </w:rPr>
            </w:pPr>
            <w:r w:rsidDel="00000000" w:rsidR="00000000" w:rsidRPr="00000000">
              <w:rPr>
                <w:b w:val="1"/>
                <w:bCs w:val="1"/>
                <w:sz w:val="24"/>
                <w:szCs w:val="24"/>
                <w:rtl w:val="0"/>
              </w:rPr>
              <w:t xml:space="preserve">Puntuación</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de Bilbao</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8,08</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9">
            <w:pPr>
              <w:spacing w:after="0" w:lineRule="auto"/>
              <w:jc w:val="both"/>
              <w:rPr>
                <w:sz w:val="24"/>
                <w:szCs w:val="24"/>
              </w:rPr>
            </w:pPr>
            <w:r w:rsidDel="00000000" w:rsidR="00000000" w:rsidRPr="00000000">
              <w:rPr>
                <w:sz w:val="24"/>
                <w:szCs w:val="24"/>
                <w:rtl w:val="0"/>
              </w:rPr>
              <w:t xml:space="preserve">Aeropuerto de Sevilla</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7,97</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de Gran Canaria</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86</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7,74</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Valencia-</w:t>
            </w:r>
            <w:r w:rsidDel="00000000" w:rsidR="00000000" w:rsidRPr="00000000">
              <w:rPr>
                <w:sz w:val="24"/>
                <w:szCs w:val="24"/>
                <w:rtl w:val="0"/>
              </w:rPr>
              <w:t xml:space="preserve">Manises</w:t>
            </w: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89</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7,73</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Adolfo Suárez Madrid-Barajas </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92</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7,72</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Barcelona-El Prat </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127</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7,58</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Alicante-Elche Miguel Hernández</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145</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7,53</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de Fuerteventura </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152</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7,50</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Tenerife Norte-</w:t>
            </w:r>
            <w:r w:rsidDel="00000000" w:rsidR="00000000" w:rsidRPr="00000000">
              <w:rPr>
                <w:sz w:val="24"/>
                <w:szCs w:val="24"/>
                <w:rtl w:val="0"/>
              </w:rPr>
              <w:t xml:space="preserve">Ciudad de La Laguna</w:t>
            </w: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173</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7,45</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de Tenerife Sur </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180</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7,43</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de Ibiza</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183</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7,43</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César Manrique-Lanzarote </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221</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7,27</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Málaga-Costa del Sol </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232</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7,22</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Aeropuerto Palma de Mallorca-</w:t>
            </w:r>
            <w:r w:rsidDel="00000000" w:rsidR="00000000" w:rsidRPr="00000000">
              <w:rPr>
                <w:sz w:val="24"/>
                <w:szCs w:val="24"/>
                <w:rtl w:val="0"/>
              </w:rPr>
              <w:t xml:space="preserve">Son Sant Joan</w:t>
            </w: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244</w:t>
            </w:r>
          </w:p>
        </w:tc>
        <w:tc>
          <w:tcPr>
            <w:tcBorders>
              <w:top w:color="000000" w:space="0" w:sz="4" w:val="single"/>
              <w:left w:color="000000" w:space="0" w:sz="4" w:val="single"/>
              <w:bottom w:color="000000" w:space="0" w:sz="4" w:val="single"/>
              <w:right w:color="000000" w:space="0" w:sz="4" w:val="single"/>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sz w:val="24"/>
                <w:szCs w:val="24"/>
              </w:rPr>
            </w:pPr>
            <w:r w:rsidDel="00000000" w:rsidR="00000000" w:rsidRPr="00000000">
              <w:rPr>
                <w:sz w:val="24"/>
                <w:szCs w:val="24"/>
                <w:rtl w:val="0"/>
              </w:rPr>
              <w:t xml:space="preserve">7,16</w:t>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bCs w:val="1"/>
          <w:sz w:val="24"/>
          <w:szCs w:val="24"/>
        </w:rPr>
      </w:pPr>
      <w:r w:rsidDel="00000000" w:rsidR="00000000" w:rsidRPr="00000000">
        <w:rPr>
          <w:b w:val="1"/>
          <w:bCs w:val="1"/>
          <w:sz w:val="24"/>
          <w:szCs w:val="24"/>
          <w:rtl w:val="0"/>
        </w:rPr>
        <w:t xml:space="preserve">Puntualidad, servicio y confort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Para elaborar el AirHelp Score 2026, AirHelp ha analizado datos operativos correspondientes al periodo comprendido entre mayo de 2025 y abril de 2026, complementados con más de 14.000 valoraciones de pasajeros procedentes de 76 países.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La clasificación se construye a partir de tres criterios principales: puntualidad de los vuelos, que representa el 60% de la puntuación final; calidad del servicio, con un peso del 20%; y confort e instalaciones aeroportuarias, que aportan el 20% restante.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“Los viajeros valoran cada vez más la experiencia global que ofrece un aeropuerto. Si bien la puntualidad continúa siendo esencial, factores como la limpieza, la accesibilidad, la claridad de la señalización o la comodidad de las instalaciones desempeñan un papel cada vez más relevante en la percepción y satisfacción de los pasajeros”, </w:t>
      </w:r>
      <w:r w:rsidDel="00000000" w:rsidR="00000000" w:rsidRPr="00000000">
        <w:rPr>
          <w:sz w:val="24"/>
          <w:szCs w:val="24"/>
          <w:rtl w:val="0"/>
        </w:rPr>
        <w:t xml:space="preserve">explica Rosa García, experta legal de AirHelp</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bCs w:val="1"/>
          <w:sz w:val="24"/>
          <w:szCs w:val="24"/>
        </w:rPr>
      </w:pPr>
      <w:r w:rsidDel="00000000" w:rsidR="00000000" w:rsidRPr="00000000">
        <w:rPr>
          <w:b w:val="1"/>
          <w:bCs w:val="1"/>
          <w:sz w:val="24"/>
          <w:szCs w:val="24"/>
          <w:rtl w:val="0"/>
        </w:rPr>
        <w:t xml:space="preserve">Panamá lidera el ranking mundial, pero Brasil destaca por el desempeño de sus aeropuertos </w:t>
      </w:r>
    </w:p>
    <w:p w:rsidR="00000000" w:rsidDel="00000000" w:rsidP="00000000" w:rsidRDefault="00000000" w:rsidRPr="00000000" w14:paraId="00000052">
      <w:pPr>
        <w:spacing w:after="240" w:before="240" w:lineRule="auto"/>
        <w:ind w:left="0" w:right="600" w:firstLine="0"/>
        <w:jc w:val="both"/>
        <w:rPr>
          <w:sz w:val="24"/>
          <w:szCs w:val="24"/>
        </w:rPr>
      </w:pPr>
      <w:r w:rsidDel="00000000" w:rsidR="00000000" w:rsidRPr="00000000">
        <w:rPr>
          <w:sz w:val="24"/>
          <w:szCs w:val="24"/>
          <w:rtl w:val="0"/>
        </w:rPr>
        <w:t xml:space="preserve">A nivel global, el Aeropuerto Internacional de Tocumen, en Ciudad de Panamá, ocupa la primera posición del AirHelp Score 2026, seguido por Fortaleza (Brasil) y Ciudad del Cabo (Sudáfrica).</w:t>
      </w:r>
      <w:r w:rsidDel="00000000" w:rsidR="00000000" w:rsidRPr="00000000">
        <w:rPr>
          <w:rtl w:val="0"/>
        </w:rPr>
      </w:r>
    </w:p>
    <w:p w:rsidR="00000000" w:rsidDel="00000000" w:rsidP="00000000" w:rsidRDefault="00000000" w:rsidRPr="00000000" w14:paraId="00000053">
      <w:pPr>
        <w:spacing w:after="240" w:before="240" w:lineRule="auto"/>
        <w:ind w:left="0" w:right="600" w:firstLine="0"/>
        <w:jc w:val="both"/>
        <w:rPr>
          <w:sz w:val="24"/>
          <w:szCs w:val="24"/>
        </w:rPr>
      </w:pPr>
      <w:r w:rsidDel="00000000" w:rsidR="00000000" w:rsidRPr="00000000">
        <w:rPr>
          <w:sz w:val="24"/>
          <w:szCs w:val="24"/>
          <w:rtl w:val="0"/>
        </w:rPr>
        <w:t xml:space="preserve">Sin embargo, Brasil es el país con mayor presencia en los puestos destacados del ranking, con cinco aeropuertos ubicados dentro del top 10 mundial, un resultado que refleja la solidez y la buena reputación de su red aeroportuaria.</w:t>
      </w:r>
    </w:p>
    <w:p w:rsidR="00000000" w:rsidDel="00000000" w:rsidP="00000000" w:rsidRDefault="00000000" w:rsidRPr="00000000" w14:paraId="00000054">
      <w:pPr>
        <w:spacing w:after="240" w:before="240" w:lineRule="auto"/>
        <w:jc w:val="both"/>
        <w:rPr>
          <w:b w:val="1"/>
          <w:bCs w:val="1"/>
          <w:sz w:val="18"/>
          <w:szCs w:val="18"/>
          <w:u w:val="single"/>
        </w:rPr>
      </w:pPr>
      <w:r w:rsidDel="00000000" w:rsidR="00000000" w:rsidRPr="00000000">
        <w:rPr>
          <w:b w:val="1"/>
          <w:bCs w:val="1"/>
          <w:sz w:val="18"/>
          <w:szCs w:val="18"/>
          <w:u w:val="single"/>
          <w:rtl w:val="0"/>
        </w:rPr>
        <w:t xml:space="preserve">Petición para salvar los derechos de los pasajeros</w:t>
      </w:r>
    </w:p>
    <w:p w:rsidR="00000000" w:rsidDel="00000000" w:rsidP="00000000" w:rsidRDefault="00000000" w:rsidRPr="00000000" w14:paraId="00000055">
      <w:pPr>
        <w:jc w:val="both"/>
        <w:rPr>
          <w:sz w:val="18"/>
          <w:szCs w:val="18"/>
        </w:rPr>
      </w:pPr>
      <w:r w:rsidDel="00000000" w:rsidR="00000000" w:rsidRPr="00000000">
        <w:rPr>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56">
      <w:pPr>
        <w:jc w:val="both"/>
        <w:rPr>
          <w:b w:val="1"/>
          <w:bCs w:val="1"/>
          <w:sz w:val="18"/>
          <w:szCs w:val="18"/>
          <w:u w:val="single"/>
        </w:rPr>
      </w:pPr>
      <w:hyperlink r:id="rId9">
        <w:r w:rsidDel="00000000" w:rsidR="00000000" w:rsidRPr="00000000">
          <w:rPr>
            <w:b w:val="1"/>
            <w:bCs w:val="1"/>
            <w:color w:val="1155cc"/>
            <w:sz w:val="18"/>
            <w:szCs w:val="18"/>
            <w:u w:val="single"/>
            <w:rtl w:val="0"/>
          </w:rPr>
          <w:t xml:space="preserve">Más información y firma de la petición</w:t>
        </w:r>
      </w:hyperlink>
      <w:r w:rsidDel="00000000" w:rsidR="00000000" w:rsidRPr="00000000">
        <w:rPr>
          <w:b w:val="1"/>
          <w:bCs w:val="1"/>
          <w:sz w:val="18"/>
          <w:szCs w:val="18"/>
          <w:u w:val="single"/>
          <w:rtl w:val="0"/>
        </w:rPr>
        <w:t xml:space="preserv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b w:val="1"/>
          <w:bCs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58">
      <w:pPr>
        <w:spacing w:line="276" w:lineRule="auto"/>
        <w:jc w:val="both"/>
        <w:rPr>
          <w:sz w:val="18"/>
          <w:szCs w:val="18"/>
        </w:rPr>
      </w:pPr>
      <w:hyperlink r:id="rId10">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de tecnología aplicada a los viajes que se dedica a gestionar las incidencias en los vuelos. Desde 2013, ha conseguido indemnizaciones para más de 3 millones de pasajeros cuyos vuelos sufrieron retrasos o cancelaciones. 12 millones de pasajeros han protegido sus vuelos con AirHelp+, y otros muchos millones se benefician de la información especializada disponible de forma gratuita en airhelp.com.</w:t>
      </w:r>
    </w:p>
    <w:p w:rsidR="00000000" w:rsidDel="00000000" w:rsidP="00000000" w:rsidRDefault="00000000" w:rsidRPr="00000000" w14:paraId="00000059">
      <w:pPr>
        <w:spacing w:line="276" w:lineRule="auto"/>
        <w:jc w:val="both"/>
        <w:rPr>
          <w:sz w:val="18"/>
          <w:szCs w:val="18"/>
        </w:rPr>
      </w:pPr>
      <w:r w:rsidDel="00000000" w:rsidR="00000000" w:rsidRPr="00000000">
        <w:rPr>
          <w:sz w:val="18"/>
          <w:szCs w:val="18"/>
          <w:rtl w:val="0"/>
        </w:rPr>
        <w:t xml:space="preserve">AirHelp también ha lanzado recientemente su </w:t>
      </w:r>
      <w:hyperlink r:id="rId11">
        <w:r w:rsidDel="00000000" w:rsidR="00000000" w:rsidRPr="00000000">
          <w:rPr>
            <w:color w:val="1155cc"/>
            <w:sz w:val="18"/>
            <w:szCs w:val="18"/>
            <w:u w:val="single"/>
            <w:rtl w:val="0"/>
          </w:rPr>
          <w:t xml:space="preserve">aplicación</w:t>
        </w:r>
      </w:hyperlink>
      <w:r w:rsidDel="00000000" w:rsidR="00000000" w:rsidRPr="00000000">
        <w:rPr>
          <w:sz w:val="18"/>
          <w:szCs w:val="18"/>
          <w:rtl w:val="0"/>
        </w:rPr>
        <w:t xml:space="preserve"> gratuita, que ofrece seguimiento de vuelos en tiempo real, alertas de incidencias y opciones de protección adicionales. La aplicación, que ha tenido un éxito inmediato entre los viajeros, ha superado casi el millón de descargas en su primer año. ¡Puedes descargarla aquí!</w:t>
      </w:r>
    </w:p>
    <w:p w:rsidR="00000000" w:rsidDel="00000000" w:rsidP="00000000" w:rsidRDefault="00000000" w:rsidRPr="00000000" w14:paraId="0000005A">
      <w:pPr>
        <w:spacing w:line="276" w:lineRule="auto"/>
        <w:jc w:val="both"/>
        <w:rPr>
          <w:sz w:val="18"/>
          <w:szCs w:val="18"/>
        </w:rPr>
      </w:pPr>
      <w:r w:rsidDel="00000000" w:rsidR="00000000" w:rsidRPr="00000000">
        <w:rPr>
          <w:sz w:val="18"/>
          <w:szCs w:val="18"/>
          <w:rtl w:val="0"/>
        </w:rPr>
        <w:t xml:space="preserve">AirHelp se dedica a invertir en un futuro más verde: se ha comprometido a plantar un árbol por cada 100 incidencias de vuelo y, hasta la fecha, ha plantado más de 200 000 árboles. Como defensores de los derechos de los pasajeros aéreos, AirHelp se preocupa por las personas, y preocuparse por las personas también significa preocuparse por el planeta.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b w:val="1"/>
          <w:bCs w:val="1"/>
          <w:sz w:val="18"/>
          <w:szCs w:val="18"/>
          <w:u w:val="single"/>
        </w:rPr>
      </w:pPr>
      <w:r w:rsidDel="00000000" w:rsidR="00000000" w:rsidRPr="00000000">
        <w:rPr>
          <w:b w:val="1"/>
          <w:bCs w:val="1"/>
          <w:sz w:val="18"/>
          <w:szCs w:val="18"/>
          <w:u w:val="single"/>
          <w:rtl w:val="0"/>
        </w:rPr>
        <w:t xml:space="preserve">La fuente n.º 1 de indemnizaciones por vuelos en todo el mundo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sz w:val="24"/>
          <w:szCs w:val="24"/>
        </w:rPr>
      </w:pPr>
      <w:r w:rsidDel="00000000" w:rsidR="00000000" w:rsidRPr="00000000">
        <w:rPr>
          <w:sz w:val="18"/>
          <w:szCs w:val="18"/>
          <w:rtl w:val="0"/>
        </w:rPr>
        <w:t xml:space="preserve">Gracias a una innovadora inteligencia artificial y a un equipo dedicado de más de 400 AirHelpers, AirHelp facilita a cualquier viajero de la UE, el Reino Unido y otros países la obtención de hasta 600 € por retrasos y cancelaciones de vuelos. Para obtener más información sobre AirHelp, visita: </w:t>
      </w:r>
      <w:hyperlink r:id="rId12">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5D">
      <w:pPr>
        <w:spacing w:line="276" w:lineRule="auto"/>
        <w:jc w:val="both"/>
        <w:rPr>
          <w:b w:val="1"/>
          <w:bCs w:val="1"/>
          <w:sz w:val="18"/>
          <w:szCs w:val="18"/>
        </w:rPr>
      </w:pPr>
      <w:r w:rsidDel="00000000" w:rsidR="00000000" w:rsidRPr="00000000">
        <w:rPr>
          <w:b w:val="1"/>
          <w:bCs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5E">
      <w:pPr>
        <w:spacing w:after="0" w:line="276" w:lineRule="auto"/>
        <w:jc w:val="both"/>
        <w:rPr>
          <w:b w:val="1"/>
          <w:bCs w:val="1"/>
          <w:sz w:val="18"/>
          <w:szCs w:val="18"/>
        </w:rPr>
      </w:pPr>
      <w:r w:rsidDel="00000000" w:rsidR="00000000" w:rsidRPr="00000000">
        <w:rPr>
          <w:b w:val="1"/>
          <w:bCs w:val="1"/>
          <w:sz w:val="18"/>
          <w:szCs w:val="18"/>
          <w:rtl w:val="0"/>
        </w:rPr>
        <w:t xml:space="preserve">Mirella Palafox: </w:t>
      </w:r>
      <w:hyperlink r:id="rId13">
        <w:r w:rsidDel="00000000" w:rsidR="00000000" w:rsidRPr="00000000">
          <w:rPr>
            <w:b w:val="1"/>
            <w:bCs w:val="1"/>
            <w:color w:val="1155cc"/>
            <w:sz w:val="18"/>
            <w:szCs w:val="18"/>
            <w:u w:val="single"/>
            <w:rtl w:val="0"/>
          </w:rPr>
          <w:t xml:space="preserve">mirella.palafox@acttud.es</w:t>
        </w:r>
      </w:hyperlink>
      <w:r w:rsidDel="00000000" w:rsidR="00000000" w:rsidRPr="00000000">
        <w:rPr>
          <w:b w:val="1"/>
          <w:bCs w:val="1"/>
          <w:sz w:val="18"/>
          <w:szCs w:val="18"/>
          <w:rtl w:val="0"/>
        </w:rPr>
        <w:t xml:space="preserve"> </w:t>
      </w:r>
    </w:p>
    <w:p w:rsidR="00000000" w:rsidDel="00000000" w:rsidP="00000000" w:rsidRDefault="00000000" w:rsidRPr="00000000" w14:paraId="0000005F">
      <w:pPr>
        <w:spacing w:after="0" w:line="276" w:lineRule="auto"/>
        <w:jc w:val="both"/>
        <w:rPr>
          <w:b w:val="1"/>
          <w:bCs w:val="1"/>
          <w:color w:val="1155cc"/>
          <w:sz w:val="18"/>
          <w:szCs w:val="18"/>
          <w:u w:val="single"/>
        </w:rPr>
      </w:pPr>
      <w:hyperlink r:id="rId14">
        <w:r w:rsidDel="00000000" w:rsidR="00000000" w:rsidRPr="00000000">
          <w:rPr>
            <w:b w:val="1"/>
            <w:bCs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60">
      <w:pPr>
        <w:spacing w:after="0" w:line="276" w:lineRule="auto"/>
        <w:jc w:val="both"/>
        <w:rPr>
          <w:sz w:val="18"/>
          <w:szCs w:val="18"/>
        </w:rPr>
      </w:pPr>
      <w:r w:rsidDel="00000000" w:rsidR="00000000" w:rsidRPr="00000000">
        <w:rPr>
          <w:b w:val="1"/>
          <w:bCs w:val="1"/>
          <w:sz w:val="18"/>
          <w:szCs w:val="18"/>
          <w:rtl w:val="0"/>
        </w:rPr>
        <w:t xml:space="preserve">Actitud de Comunicación</w:t>
      </w:r>
      <w:r w:rsidDel="00000000" w:rsidR="00000000" w:rsidRPr="00000000">
        <w:rPr>
          <w:sz w:val="18"/>
          <w:szCs w:val="18"/>
          <w:rtl w:val="0"/>
        </w:rPr>
        <w:t xml:space="preserve">: Tel.: 91 302 28 60</w:t>
      </w:r>
    </w:p>
    <w:p w:rsidR="00000000" w:rsidDel="00000000" w:rsidP="00000000" w:rsidRDefault="00000000" w:rsidRPr="00000000" w14:paraId="00000061">
      <w:pPr>
        <w:spacing w:line="240" w:lineRule="auto"/>
        <w:jc w:val="both"/>
        <w:rPr>
          <w:b w:val="1"/>
          <w:bCs w:val="1"/>
          <w:sz w:val="18"/>
          <w:szCs w:val="18"/>
          <w:u w:val="single"/>
        </w:rPr>
      </w:pPr>
      <w:r w:rsidDel="00000000" w:rsidR="00000000" w:rsidRPr="00000000">
        <w:rPr>
          <w:rtl w:val="0"/>
        </w:rPr>
      </w:r>
    </w:p>
    <w:p w:rsidR="00000000" w:rsidDel="00000000" w:rsidP="00000000" w:rsidRDefault="00000000" w:rsidRPr="00000000" w14:paraId="00000062">
      <w:pPr>
        <w:jc w:val="both"/>
        <w:rPr>
          <w:b w:val="1"/>
          <w:bCs w:val="1"/>
          <w:sz w:val="18"/>
          <w:szCs w:val="18"/>
          <w:u w:val="single"/>
        </w:rPr>
      </w:pPr>
      <w:r w:rsidDel="00000000" w:rsidR="00000000" w:rsidRPr="00000000">
        <w:rPr>
          <w:rtl w:val="0"/>
        </w:rPr>
      </w:r>
    </w:p>
    <w:p w:rsidR="00000000" w:rsidDel="00000000" w:rsidP="00000000" w:rsidRDefault="00000000" w:rsidRPr="00000000" w14:paraId="00000063">
      <w:pPr>
        <w:jc w:val="both"/>
        <w:rPr>
          <w:b w:val="1"/>
          <w:bCs w:val="1"/>
          <w:sz w:val="18"/>
          <w:szCs w:val="18"/>
          <w:u w:val="single"/>
        </w:rPr>
      </w:pPr>
      <w:r w:rsidDel="00000000" w:rsidR="00000000" w:rsidRPr="00000000">
        <w:rPr>
          <w:rtl w:val="0"/>
        </w:rPr>
      </w:r>
    </w:p>
    <w:p w:rsidR="00000000" w:rsidDel="00000000" w:rsidP="00000000" w:rsidRDefault="00000000" w:rsidRPr="00000000" w14:paraId="00000064">
      <w:pPr>
        <w:jc w:val="both"/>
        <w:rPr>
          <w:sz w:val="18"/>
          <w:szCs w:val="18"/>
        </w:rPr>
      </w:pPr>
      <w:r w:rsidDel="00000000" w:rsidR="00000000" w:rsidRPr="00000000">
        <w:rPr>
          <w:rtl w:val="0"/>
        </w:rPr>
      </w:r>
    </w:p>
    <w:sectPr>
      <w:headerReference r:id="rId15"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1"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en/app/" TargetMode="External"/><Relationship Id="rId10" Type="http://schemas.openxmlformats.org/officeDocument/2006/relationships/hyperlink" Target="https://www.airhelp.com/es/" TargetMode="External"/><Relationship Id="rId13" Type="http://schemas.openxmlformats.org/officeDocument/2006/relationships/hyperlink" Target="mailto:mirella.palafox@acttud.es" TargetMode="External"/><Relationship Id="rId12" Type="http://schemas.openxmlformats.org/officeDocument/2006/relationships/hyperlink" Target="http://www.airhelp.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ange.org/p/di-no-a-perder-derechos-como-pasajero" TargetMode="External"/><Relationship Id="rId15" Type="http://schemas.openxmlformats.org/officeDocument/2006/relationships/header" Target="header1.xml"/><Relationship Id="rId14" Type="http://schemas.openxmlformats.org/officeDocument/2006/relationships/hyperlink" Target="mailto:airhelp@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es/airhelp-score/?score-type=airports" TargetMode="External"/><Relationship Id="rId8" Type="http://schemas.openxmlformats.org/officeDocument/2006/relationships/hyperlink" Target="https://www.airhelp.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uc/q8RmdfaeRdJ0i2rmhdxDBQ==">CgMxLjA4AGonChRzdWdnZXN0LnlscHZ1aHE3Mm15MhIPTWFsw7ogQXJhZ29uw6lzaiUKFHN1Z2dlc3QudjRoZXdyaGI0YzMyEg1DYXJtaW5hIERhdmlzaicKFHN1Z2dlc3QudTlrb2N5aTF2aHNuEg9NYWzDuiBBcmFnb27DqXNyITFtT0FCQklZV3drMF9pOUFEblhLUHZ2XzNBMGQ2UEdFdg==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