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40"/>
          <w:szCs w:val="40"/>
          <w:rtl w:val="0"/>
        </w:rPr>
        <w:t xml:space="preserve">Viena Capellanes gana el premio a la Mejor Pasta de Té Artesana de la Comunidad de Madrid</w:t>
      </w:r>
      <w:r w:rsidDel="00000000" w:rsidR="00000000" w:rsidRPr="00000000">
        <w:rPr>
          <w:rtl w:val="0"/>
        </w:rPr>
      </w:r>
    </w:p>
    <w:p w:rsidR="00000000" w:rsidDel="00000000" w:rsidP="00000000" w:rsidRDefault="00000000" w:rsidRPr="00000000" w14:paraId="00000002">
      <w:pPr>
        <w:numPr>
          <w:ilvl w:val="0"/>
          <w:numId w:val="1"/>
        </w:numPr>
        <w:ind w:left="720" w:hanging="360"/>
        <w:rPr>
          <w:b w:val="1"/>
          <w:bCs w:val="1"/>
        </w:rPr>
      </w:pPr>
      <w:r w:rsidDel="00000000" w:rsidR="00000000" w:rsidRPr="00000000">
        <w:rPr>
          <w:b w:val="1"/>
          <w:bCs w:val="1"/>
          <w:rtl w:val="0"/>
        </w:rPr>
        <w:t xml:space="preserve">“Bourbon 1873”, la creación del maestro pastelero Paco Somoza, inspirada en barricas de bourbon, triunfa en el Campeonato de España organizado por DulcyPas</w:t>
      </w:r>
    </w:p>
    <w:p w:rsidR="00000000" w:rsidDel="00000000" w:rsidP="00000000" w:rsidRDefault="00000000" w:rsidRPr="00000000" w14:paraId="00000003">
      <w:pPr>
        <w:rPr/>
      </w:pPr>
      <w:r w:rsidDel="00000000" w:rsidR="00000000" w:rsidRPr="00000000">
        <w:rPr>
          <w:b w:val="1"/>
          <w:bCs w:val="1"/>
          <w:rtl w:val="0"/>
        </w:rPr>
        <w:t xml:space="preserve">Madrid, 10 de marzo de 2026.-</w:t>
      </w:r>
      <w:r w:rsidDel="00000000" w:rsidR="00000000" w:rsidRPr="00000000">
        <w:rPr>
          <w:rtl w:val="0"/>
        </w:rPr>
        <w:t xml:space="preserve"> La histórica casa madrileña </w:t>
      </w:r>
      <w:hyperlink r:id="rId7">
        <w:r w:rsidDel="00000000" w:rsidR="00000000" w:rsidRPr="00000000">
          <w:rPr>
            <w:b w:val="1"/>
            <w:bCs w:val="1"/>
            <w:color w:val="1155cc"/>
            <w:u w:val="single"/>
            <w:rtl w:val="0"/>
          </w:rPr>
          <w:t xml:space="preserve">Viena Capellanes</w:t>
        </w:r>
      </w:hyperlink>
      <w:r w:rsidDel="00000000" w:rsidR="00000000" w:rsidRPr="00000000">
        <w:rPr>
          <w:rtl w:val="0"/>
        </w:rPr>
        <w:t xml:space="preserve"> ha sido distinguida con el premio a la </w:t>
      </w:r>
      <w:r w:rsidDel="00000000" w:rsidR="00000000" w:rsidRPr="00000000">
        <w:rPr>
          <w:b w:val="1"/>
          <w:bCs w:val="1"/>
          <w:rtl w:val="0"/>
        </w:rPr>
        <w:t xml:space="preserve">Mejor Pasta de Té Artesana de la Comunidad de Madrid</w:t>
      </w:r>
      <w:r w:rsidDel="00000000" w:rsidR="00000000" w:rsidRPr="00000000">
        <w:rPr>
          <w:rtl w:val="0"/>
        </w:rPr>
        <w:t xml:space="preserve"> en el Campeonato de España organizado por la revista </w:t>
      </w:r>
      <w:r w:rsidDel="00000000" w:rsidR="00000000" w:rsidRPr="00000000">
        <w:rPr>
          <w:b w:val="1"/>
          <w:bCs w:val="1"/>
          <w:rtl w:val="0"/>
        </w:rPr>
        <w:t xml:space="preserve">DulcyPas</w:t>
      </w:r>
      <w:r w:rsidDel="00000000" w:rsidR="00000000" w:rsidRPr="00000000">
        <w:rPr>
          <w:rtl w:val="0"/>
        </w:rPr>
        <w:t xml:space="preserve">.</w:t>
      </w:r>
    </w:p>
    <w:p w:rsidR="00000000" w:rsidDel="00000000" w:rsidP="00000000" w:rsidRDefault="00000000" w:rsidRPr="00000000" w14:paraId="00000004">
      <w:pPr>
        <w:rPr/>
      </w:pPr>
      <w:r w:rsidDel="00000000" w:rsidR="00000000" w:rsidRPr="00000000">
        <w:rPr>
          <w:rtl w:val="0"/>
        </w:rPr>
        <w:t xml:space="preserve">El galardón ha reconocido la creación que se presentó al concurso bajo el nombre </w:t>
      </w:r>
      <w:r w:rsidDel="00000000" w:rsidR="00000000" w:rsidRPr="00000000">
        <w:rPr>
          <w:b w:val="1"/>
          <w:bCs w:val="1"/>
          <w:rtl w:val="0"/>
        </w:rPr>
        <w:t xml:space="preserve">“Bourbon 1873”</w:t>
      </w:r>
      <w:r w:rsidDel="00000000" w:rsidR="00000000" w:rsidRPr="00000000">
        <w:rPr>
          <w:rtl w:val="0"/>
        </w:rPr>
        <w:t xml:space="preserve">, una propuesta del </w:t>
      </w:r>
      <w:r w:rsidDel="00000000" w:rsidR="00000000" w:rsidRPr="00000000">
        <w:rPr>
          <w:b w:val="1"/>
          <w:bCs w:val="1"/>
          <w:rtl w:val="0"/>
        </w:rPr>
        <w:t xml:space="preserve">maestro Pastelero Paco Somoza</w:t>
      </w:r>
      <w:r w:rsidDel="00000000" w:rsidR="00000000" w:rsidRPr="00000000">
        <w:rPr>
          <w:rtl w:val="0"/>
        </w:rPr>
        <w:t xml:space="preserve"> que rinde homenaje al año de fundación de la compañía y que reinterpreta el concepto de pasta de té desde una perspectiva contemporánea, combinando tradición pastelera, creatividad y diseño.</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190500</wp:posOffset>
            </wp:positionV>
            <wp:extent cx="2675573" cy="2736917"/>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675573" cy="2736917"/>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t xml:space="preserve">La pieza se construye a partir de una </w:t>
      </w:r>
      <w:r w:rsidDel="00000000" w:rsidR="00000000" w:rsidRPr="00000000">
        <w:rPr>
          <w:b w:val="1"/>
          <w:bCs w:val="1"/>
          <w:rtl w:val="0"/>
        </w:rPr>
        <w:t xml:space="preserve">base de galleta de mantequilla con barquillo, chocolate y escamas de sal ahumada</w:t>
      </w:r>
      <w:r w:rsidDel="00000000" w:rsidR="00000000" w:rsidRPr="00000000">
        <w:rPr>
          <w:rtl w:val="0"/>
        </w:rPr>
        <w:t xml:space="preserve">, que aporta un delicado equilibrio entre dulzor y matices tostados. Sobre esta base se sitúa una </w:t>
      </w:r>
      <w:r w:rsidDel="00000000" w:rsidR="00000000" w:rsidRPr="00000000">
        <w:rPr>
          <w:b w:val="1"/>
          <w:bCs w:val="1"/>
          <w:rtl w:val="0"/>
        </w:rPr>
        <w:t xml:space="preserve">coquilla de decoración en chocolate con leche con forma de barril grabado con “1873”</w:t>
      </w:r>
      <w:r w:rsidDel="00000000" w:rsidR="00000000" w:rsidRPr="00000000">
        <w:rPr>
          <w:rtl w:val="0"/>
        </w:rPr>
        <w:t xml:space="preserve">, rellena de una </w:t>
      </w:r>
      <w:r w:rsidDel="00000000" w:rsidR="00000000" w:rsidRPr="00000000">
        <w:rPr>
          <w:b w:val="1"/>
          <w:bCs w:val="1"/>
          <w:rtl w:val="0"/>
        </w:rPr>
        <w:t xml:space="preserve">ganache de chocolate blanco aromatizada con bourbon</w:t>
      </w:r>
      <w:r w:rsidDel="00000000" w:rsidR="00000000" w:rsidRPr="00000000">
        <w:rPr>
          <w:rtl w:val="0"/>
        </w:rPr>
        <w:t xml:space="preserve">, creando una combinación de texturas crujientes y notas aromáticas que evocan el universo de las barricas donde envejecen los grandes destilados. </w:t>
      </w:r>
    </w:p>
    <w:p w:rsidR="00000000" w:rsidDel="00000000" w:rsidP="00000000" w:rsidRDefault="00000000" w:rsidRPr="00000000" w14:paraId="00000006">
      <w:pPr>
        <w:rPr/>
      </w:pPr>
      <w:r w:rsidDel="00000000" w:rsidR="00000000" w:rsidRPr="00000000">
        <w:rPr>
          <w:rtl w:val="0"/>
        </w:rPr>
        <w:t xml:space="preserve">Además de la propuesta gastronómica, la creación incorpora también un componente de innovación técnica. Los moldes utilizados para dar forma al barril de chocolate han sido </w:t>
      </w:r>
      <w:r w:rsidDel="00000000" w:rsidR="00000000" w:rsidRPr="00000000">
        <w:rPr>
          <w:b w:val="1"/>
          <w:bCs w:val="1"/>
          <w:rtl w:val="0"/>
        </w:rPr>
        <w:t xml:space="preserve">diseñados y desarrollados internamente mediante tecnología de impresión 3D</w:t>
      </w:r>
      <w:r w:rsidDel="00000000" w:rsidR="00000000" w:rsidRPr="00000000">
        <w:rPr>
          <w:rtl w:val="0"/>
        </w:rPr>
        <w:t xml:space="preserve">, lo que ha permitido crear una pieza con una estética singular y reforzar el concepto visual del producto.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La propuesta de Viena Capellanes ha destacado entre </w:t>
      </w:r>
      <w:r w:rsidDel="00000000" w:rsidR="00000000" w:rsidRPr="00000000">
        <w:rPr>
          <w:b w:val="1"/>
          <w:bCs w:val="1"/>
          <w:rtl w:val="0"/>
        </w:rPr>
        <w:t xml:space="preserve">más de 350 profesionales y establecimientos de toda España</w:t>
      </w:r>
      <w:r w:rsidDel="00000000" w:rsidR="00000000" w:rsidRPr="00000000">
        <w:rPr>
          <w:rtl w:val="0"/>
        </w:rPr>
        <w:t xml:space="preserve"> que participaron en esta edición del certamen, consolidado como una de las principales citas del sector pastelero. Por puntuación, obtuvo el séptimo puesto en la clasificación nacional del campeonato y fue reconocida como </w:t>
      </w:r>
      <w:r w:rsidDel="00000000" w:rsidR="00000000" w:rsidRPr="00000000">
        <w:rPr>
          <w:b w:val="1"/>
          <w:bCs w:val="1"/>
          <w:rtl w:val="0"/>
        </w:rPr>
        <w:t xml:space="preserve">“Mejor Pasta de Té Artesana de la Comunidad de Madrid”</w:t>
      </w:r>
      <w:r w:rsidDel="00000000" w:rsidR="00000000" w:rsidRPr="00000000">
        <w:rPr>
          <w:rtl w:val="0"/>
        </w:rPr>
        <w:t xml:space="preserve"> entre todas las presentadas por la región, una de las que contó con mayor número de candidaturas.</w:t>
      </w:r>
    </w:p>
    <w:p w:rsidR="00000000" w:rsidDel="00000000" w:rsidP="00000000" w:rsidRDefault="00000000" w:rsidRPr="00000000" w14:paraId="00000008">
      <w:pPr>
        <w:rPr/>
      </w:pPr>
      <w:bookmarkStart w:colFirst="0" w:colLast="0" w:name="_heading=h.8zu70yjra02a" w:id="0"/>
      <w:bookmarkEnd w:id="0"/>
      <w:r w:rsidDel="00000000" w:rsidR="00000000" w:rsidRPr="00000000">
        <w:rPr>
          <w:rtl w:val="0"/>
        </w:rPr>
        <w:t xml:space="preserve">Este reconocimiento refuerza la apuesta de Viena Capellanes por </w:t>
      </w:r>
      <w:r w:rsidDel="00000000" w:rsidR="00000000" w:rsidRPr="00000000">
        <w:rPr>
          <w:b w:val="1"/>
          <w:bCs w:val="1"/>
          <w:rtl w:val="0"/>
        </w:rPr>
        <w:t xml:space="preserve">mantener viva la tradición de la pastelería artesanal mientras explora nuevas propuestas creativas</w:t>
      </w:r>
      <w:r w:rsidDel="00000000" w:rsidR="00000000" w:rsidRPr="00000000">
        <w:rPr>
          <w:rtl w:val="0"/>
        </w:rPr>
        <w:t xml:space="preserve">, una filosofía que ha acompañado a la compañía desde su fundación que hoy continúa evolucionando en su obrador.</w:t>
      </w:r>
    </w:p>
    <w:p w:rsidR="00000000" w:rsidDel="00000000" w:rsidP="00000000" w:rsidRDefault="00000000" w:rsidRPr="00000000" w14:paraId="00000009">
      <w:pPr>
        <w:spacing w:after="240" w:before="240" w:lineRule="auto"/>
        <w:jc w:val="both"/>
        <w:rPr/>
      </w:pPr>
      <w:bookmarkStart w:colFirst="0" w:colLast="0" w:name="_heading=h.9ug6qpap9h5p" w:id="1"/>
      <w:bookmarkEnd w:id="1"/>
      <w:r w:rsidDel="00000000" w:rsidR="00000000" w:rsidRPr="00000000">
        <w:rPr>
          <w:rtl w:val="0"/>
        </w:rPr>
        <w:t xml:space="preserve">La comercialización de la pasta campeona comenzará próximamente, con la denominación </w:t>
      </w:r>
      <w:r w:rsidDel="00000000" w:rsidR="00000000" w:rsidRPr="00000000">
        <w:rPr>
          <w:b w:val="1"/>
          <w:bCs w:val="1"/>
          <w:rtl w:val="0"/>
        </w:rPr>
        <w:t xml:space="preserve">“1873”</w:t>
      </w:r>
      <w:r w:rsidDel="00000000" w:rsidR="00000000" w:rsidRPr="00000000">
        <w:rPr>
          <w:rtl w:val="0"/>
        </w:rPr>
        <w:t xml:space="preserve"> cómo homenaje al año de fundación de Viena Capellanes, uno de los años más convulsos e inestables políticamente de la historia de España dentro del Siglo XIX, y que marcó el inicio de la historia de la marca. </w:t>
      </w:r>
    </w:p>
    <w:p w:rsidR="00000000" w:rsidDel="00000000" w:rsidP="00000000" w:rsidRDefault="00000000" w:rsidRPr="00000000" w14:paraId="0000000A">
      <w:pPr>
        <w:widowControl w:val="0"/>
        <w:spacing w:after="0" w:before="98" w:line="240" w:lineRule="auto"/>
        <w:rPr>
          <w:b w:val="1"/>
          <w:bCs w:val="1"/>
          <w:sz w:val="20"/>
          <w:szCs w:val="20"/>
        </w:rPr>
      </w:pPr>
      <w:r w:rsidDel="00000000" w:rsidR="00000000" w:rsidRPr="00000000">
        <w:rPr>
          <w:b w:val="1"/>
          <w:bCs w:val="1"/>
          <w:sz w:val="20"/>
          <w:szCs w:val="20"/>
          <w:rtl w:val="0"/>
        </w:rPr>
        <w:t xml:space="preserve">Acerca de Viena Capellanes</w:t>
      </w:r>
    </w:p>
    <w:p w:rsidR="00000000" w:rsidDel="00000000" w:rsidP="00000000" w:rsidRDefault="00000000" w:rsidRPr="00000000" w14:paraId="0000000B">
      <w:pPr>
        <w:widowControl w:val="0"/>
        <w:spacing w:after="0" w:line="240" w:lineRule="auto"/>
        <w:ind w:right="116"/>
        <w:rPr>
          <w:color w:val="211e1f"/>
          <w:sz w:val="20"/>
          <w:szCs w:val="20"/>
        </w:rPr>
      </w:pPr>
      <w:r w:rsidDel="00000000" w:rsidR="00000000" w:rsidRPr="00000000">
        <w:rPr>
          <w:sz w:val="20"/>
          <w:szCs w:val="20"/>
          <w:rtl w:val="0"/>
        </w:rPr>
        <w:t xml:space="preserve">Viena Capellanes</w:t>
      </w:r>
      <w:r w:rsidDel="00000000" w:rsidR="00000000" w:rsidRPr="00000000">
        <w:rPr>
          <w:color w:val="211e1f"/>
          <w:sz w:val="20"/>
          <w:szCs w:val="20"/>
          <w:rtl w:val="0"/>
        </w:rPr>
        <w:t xml:space="preserve"> es una empresa madrileña que fabrica y comercializa, a través de sus propios puntos de venta, productos de pastelería artesanal</w:t>
      </w:r>
      <w:r w:rsidDel="00000000" w:rsidR="00000000" w:rsidRPr="00000000">
        <w:rPr>
          <w:sz w:val="20"/>
          <w:szCs w:val="20"/>
          <w:rtl w:val="0"/>
        </w:rPr>
        <w:t xml:space="preserve">, </w:t>
      </w:r>
      <w:r w:rsidDel="00000000" w:rsidR="00000000" w:rsidRPr="00000000">
        <w:rPr>
          <w:color w:val="211e1f"/>
          <w:sz w:val="20"/>
          <w:szCs w:val="20"/>
          <w:rtl w:val="0"/>
        </w:rPr>
        <w:t xml:space="preserve">platos preparados saludables y catering gourmet. </w:t>
      </w:r>
    </w:p>
    <w:p w:rsidR="00000000" w:rsidDel="00000000" w:rsidP="00000000" w:rsidRDefault="00000000" w:rsidRPr="00000000" w14:paraId="0000000C">
      <w:pPr>
        <w:widowControl w:val="0"/>
        <w:spacing w:after="0" w:line="240" w:lineRule="auto"/>
        <w:ind w:right="116"/>
        <w:rPr>
          <w:color w:val="211e1f"/>
          <w:sz w:val="20"/>
          <w:szCs w:val="20"/>
        </w:rPr>
      </w:pPr>
      <w:r w:rsidDel="00000000" w:rsidR="00000000" w:rsidRPr="00000000">
        <w:rPr>
          <w:rtl w:val="0"/>
        </w:rPr>
      </w:r>
    </w:p>
    <w:p w:rsidR="00000000" w:rsidDel="00000000" w:rsidP="00000000" w:rsidRDefault="00000000" w:rsidRPr="00000000" w14:paraId="0000000D">
      <w:pPr>
        <w:widowControl w:val="0"/>
        <w:spacing w:after="0" w:line="240" w:lineRule="auto"/>
        <w:ind w:right="116"/>
        <w:rPr>
          <w:color w:val="211e1f"/>
          <w:sz w:val="20"/>
          <w:szCs w:val="20"/>
        </w:rPr>
      </w:pPr>
      <w:bookmarkStart w:colFirst="0" w:colLast="0" w:name="_heading=h.gjdgxs" w:id="2"/>
      <w:bookmarkEnd w:id="2"/>
      <w:r w:rsidDel="00000000" w:rsidR="00000000" w:rsidRPr="00000000">
        <w:rPr>
          <w:color w:val="211e1f"/>
          <w:sz w:val="20"/>
          <w:szCs w:val="20"/>
          <w:rtl w:val="0"/>
        </w:rPr>
        <w:t xml:space="preserve">Actualmente cuenta con 26 establecimientos propios en Madrid, un obrador en Alcorcón, casi 45  Córner Viena en distintas empresas, una Escuela de Cocina y Repostería, el hotel Viena Suites, un servicio de catering para eventos corporativos y familiares; además de una propia página web y App de </w:t>
      </w:r>
      <w:r w:rsidDel="00000000" w:rsidR="00000000" w:rsidRPr="00000000">
        <w:rPr>
          <w:i w:val="1"/>
          <w:iCs w:val="1"/>
          <w:color w:val="211e1f"/>
          <w:sz w:val="20"/>
          <w:szCs w:val="20"/>
          <w:rtl w:val="0"/>
        </w:rPr>
        <w:t xml:space="preserve">delivery</w:t>
      </w:r>
      <w:r w:rsidDel="00000000" w:rsidR="00000000" w:rsidRPr="00000000">
        <w:rPr>
          <w:color w:val="211e1f"/>
          <w:sz w:val="20"/>
          <w:szCs w:val="20"/>
          <w:rtl w:val="0"/>
        </w:rPr>
        <w:t xml:space="preserve"> </w:t>
      </w:r>
      <w:hyperlink r:id="rId9">
        <w:r w:rsidDel="00000000" w:rsidR="00000000" w:rsidRPr="00000000">
          <w:rPr>
            <w:color w:val="1155cc"/>
            <w:sz w:val="20"/>
            <w:szCs w:val="20"/>
            <w:u w:val="single"/>
            <w:rtl w:val="0"/>
          </w:rPr>
          <w:t xml:space="preserve">“MyViena”</w:t>
        </w:r>
      </w:hyperlink>
      <w:r w:rsidDel="00000000" w:rsidR="00000000" w:rsidRPr="00000000">
        <w:rPr>
          <w:color w:val="211e1f"/>
          <w:sz w:val="20"/>
          <w:szCs w:val="20"/>
          <w:rtl w:val="0"/>
        </w:rPr>
        <w:t xml:space="preserve">, desde la que también comercializa sus productos.</w:t>
      </w:r>
    </w:p>
    <w:p w:rsidR="00000000" w:rsidDel="00000000" w:rsidP="00000000" w:rsidRDefault="00000000" w:rsidRPr="00000000" w14:paraId="0000000E">
      <w:pPr>
        <w:widowControl w:val="0"/>
        <w:spacing w:after="0" w:line="240" w:lineRule="auto"/>
        <w:ind w:right="116"/>
        <w:rPr>
          <w:color w:val="211e1f"/>
          <w:sz w:val="20"/>
          <w:szCs w:val="20"/>
        </w:rPr>
      </w:pPr>
      <w:r w:rsidDel="00000000" w:rsidR="00000000" w:rsidRPr="00000000">
        <w:rPr>
          <w:rtl w:val="0"/>
        </w:rPr>
      </w:r>
    </w:p>
    <w:p w:rsidR="00000000" w:rsidDel="00000000" w:rsidP="00000000" w:rsidRDefault="00000000" w:rsidRPr="00000000" w14:paraId="0000000F">
      <w:pPr>
        <w:widowControl w:val="0"/>
        <w:spacing w:after="200" w:line="240" w:lineRule="auto"/>
        <w:ind w:right="117"/>
        <w:rPr>
          <w:color w:val="211e1f"/>
          <w:sz w:val="20"/>
          <w:szCs w:val="20"/>
        </w:rPr>
      </w:pPr>
      <w:r w:rsidDel="00000000" w:rsidR="00000000" w:rsidRPr="00000000">
        <w:rPr>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0">
      <w:pPr>
        <w:widowControl w:val="0"/>
        <w:spacing w:after="0" w:before="210" w:line="240" w:lineRule="auto"/>
        <w:jc w:val="both"/>
        <w:rPr>
          <w:b w:val="1"/>
          <w:bCs w:val="1"/>
        </w:rPr>
      </w:pPr>
      <w:r w:rsidDel="00000000" w:rsidR="00000000" w:rsidRPr="00000000">
        <w:rPr>
          <w:b w:val="1"/>
          <w:bCs w:val="1"/>
          <w:color w:val="211e1f"/>
          <w:rtl w:val="0"/>
        </w:rPr>
        <w:t xml:space="preserve">Para más información:</w:t>
      </w:r>
      <w:r w:rsidDel="00000000" w:rsidR="00000000" w:rsidRPr="00000000">
        <w:rPr>
          <w:rtl w:val="0"/>
        </w:rPr>
      </w:r>
    </w:p>
    <w:p w:rsidR="00000000" w:rsidDel="00000000" w:rsidP="00000000" w:rsidRDefault="00000000" w:rsidRPr="00000000" w14:paraId="00000011">
      <w:pPr>
        <w:widowControl w:val="0"/>
        <w:spacing w:after="0" w:line="240" w:lineRule="auto"/>
        <w:ind w:right="3724"/>
        <w:rPr>
          <w:color w:val="211e1f"/>
        </w:rPr>
      </w:pPr>
      <w:r w:rsidDel="00000000" w:rsidR="00000000" w:rsidRPr="00000000">
        <w:rPr>
          <w:color w:val="211e1f"/>
          <w:rtl w:val="0"/>
        </w:rPr>
        <w:t xml:space="preserve">Actitud de Comunicación </w:t>
      </w:r>
    </w:p>
    <w:p w:rsidR="00000000" w:rsidDel="00000000" w:rsidP="00000000" w:rsidRDefault="00000000" w:rsidRPr="00000000" w14:paraId="00000012">
      <w:pPr>
        <w:widowControl w:val="0"/>
        <w:spacing w:after="0" w:line="240" w:lineRule="auto"/>
        <w:ind w:right="3724"/>
        <w:rPr>
          <w:color w:val="211e1f"/>
        </w:rPr>
      </w:pPr>
      <w:r w:rsidDel="00000000" w:rsidR="00000000" w:rsidRPr="00000000">
        <w:rPr>
          <w:color w:val="211e1f"/>
          <w:rtl w:val="0"/>
        </w:rPr>
        <w:t xml:space="preserve">Mirella Palafox</w:t>
      </w:r>
    </w:p>
    <w:p w:rsidR="00000000" w:rsidDel="00000000" w:rsidP="00000000" w:rsidRDefault="00000000" w:rsidRPr="00000000" w14:paraId="00000013">
      <w:pPr>
        <w:widowControl w:val="0"/>
        <w:spacing w:after="0" w:line="240" w:lineRule="auto"/>
        <w:ind w:right="3724"/>
        <w:rPr/>
      </w:pPr>
      <w:hyperlink r:id="rId10">
        <w:r w:rsidDel="00000000" w:rsidR="00000000" w:rsidRPr="00000000">
          <w:rPr>
            <w:color w:val="1155cc"/>
            <w:u w:val="single"/>
            <w:rtl w:val="0"/>
          </w:rPr>
          <w:t xml:space="preserve">mirella.palafox@actitud.es</w:t>
        </w:r>
      </w:hyperlink>
      <w:r w:rsidDel="00000000" w:rsidR="00000000" w:rsidRPr="00000000">
        <w:rPr>
          <w:color w:val="211e1f"/>
          <w:rtl w:val="0"/>
        </w:rPr>
        <w:t xml:space="preserve"> / </w:t>
      </w:r>
      <w:r w:rsidDel="00000000" w:rsidR="00000000" w:rsidRPr="00000000">
        <w:rPr>
          <w:color w:val="1155cc"/>
          <w:u w:val="single"/>
          <w:rtl w:val="0"/>
        </w:rPr>
        <w:t xml:space="preserve">v</w:t>
      </w:r>
      <w:hyperlink r:id="rId11">
        <w:r w:rsidDel="00000000" w:rsidR="00000000" w:rsidRPr="00000000">
          <w:rPr>
            <w:color w:val="1155cc"/>
            <w:u w:val="single"/>
            <w:rtl w:val="0"/>
          </w:rPr>
          <w:t xml:space="preserve">iena.capellanes@actitud.es</w:t>
        </w:r>
      </w:hyperlink>
      <w:r w:rsidDel="00000000" w:rsidR="00000000" w:rsidRPr="00000000">
        <w:rPr>
          <w:rtl w:val="0"/>
        </w:rPr>
        <w:t xml:space="preserve"> </w:t>
      </w:r>
    </w:p>
    <w:p w:rsidR="00000000" w:rsidDel="00000000" w:rsidP="00000000" w:rsidRDefault="00000000" w:rsidRPr="00000000" w14:paraId="00000014">
      <w:pPr>
        <w:widowControl w:val="0"/>
        <w:spacing w:after="0" w:line="273" w:lineRule="auto"/>
        <w:rPr>
          <w:b w:val="1"/>
          <w:bCs w:val="1"/>
          <w:color w:val="211e1f"/>
        </w:rPr>
      </w:pPr>
      <w:bookmarkStart w:colFirst="0" w:colLast="0" w:name="_heading=h.30j0zll" w:id="3"/>
      <w:bookmarkEnd w:id="3"/>
      <w:r w:rsidDel="00000000" w:rsidR="00000000" w:rsidRPr="00000000">
        <w:rPr>
          <w:color w:val="211e1f"/>
          <w:rtl w:val="0"/>
        </w:rPr>
        <w:t xml:space="preserve">91 302 28 60</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12"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drawing>
        <wp:anchor allowOverlap="1" behindDoc="1" distB="0" distT="0" distL="0" distR="0" hidden="0" layoutInCell="1" locked="0" relativeHeight="0" simplePos="0">
          <wp:simplePos x="0" y="0"/>
          <wp:positionH relativeFrom="margin">
            <wp:posOffset>4733925</wp:posOffset>
          </wp:positionH>
          <wp:positionV relativeFrom="page">
            <wp:posOffset>97155</wp:posOffset>
          </wp:positionV>
          <wp:extent cx="1452563" cy="5917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2563" cy="59178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iena.capellanes@actitud.es" TargetMode="External"/><Relationship Id="rId10" Type="http://schemas.openxmlformats.org/officeDocument/2006/relationships/hyperlink" Target="mailto:mirella.palafox@actitud.es" TargetMode="External"/><Relationship Id="rId12" Type="http://schemas.openxmlformats.org/officeDocument/2006/relationships/header" Target="header1.xml"/><Relationship Id="rId9" Type="http://schemas.openxmlformats.org/officeDocument/2006/relationships/hyperlink" Target="https://my.vienacapellanes.com/log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ienacapellanes.com/" TargetMode="Externa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4ljLRZg6lrj/0JimircQDMKLLw==">CgMxLjAyDmguOHp1NzB5anJhMDJhMg5oLjl1ZzZxcGFwOWg1cDIIaC5namRneHMyCWguMzBqMHpsbDgAciExYzVVSVZXam9PSFdkcjQtU0U0RkViRE8tTDdLN1dQSkM=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2026-03-06T15:58:00Z</dcterms:created>
  <dc:creator>Usuario de Windows</dc:creator>
</cp:coreProperties>
</file>