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057" w:rsidRDefault="00460B05">
      <w:pPr>
        <w:spacing w:before="240" w:after="240"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Trapa y Viena Capellanes se unen para lanzar una cookie artesana en el 135 aniversario de la chocolatera </w:t>
      </w:r>
    </w:p>
    <w:p w:rsidR="00261057" w:rsidRDefault="00460B05">
      <w:pPr>
        <w:numPr>
          <w:ilvl w:val="0"/>
          <w:numId w:val="1"/>
        </w:numPr>
        <w:spacing w:before="180"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La nueva cookie, elaborada con chocolate Trapa y horneada en el obrador de Viena Capellanes, estará disponible en tiendas de Madrid y representa el respeto al producto, la tradición y el saber hacer de ambas firmas</w:t>
      </w: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704155</wp:posOffset>
            </wp:positionV>
            <wp:extent cx="2221266" cy="2753519"/>
            <wp:effectExtent l="0" t="0" r="0" b="0"/>
            <wp:wrapSquare wrapText="bothSides" distT="114300" distB="114300" distL="114300" distR="11430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266" cy="2753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1057" w:rsidRDefault="00D538CA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Madrid, 4</w:t>
      </w:r>
      <w:bookmarkStart w:id="0" w:name="_GoBack"/>
      <w:bookmarkEnd w:id="0"/>
      <w:r w:rsidR="00460B05">
        <w:rPr>
          <w:rFonts w:ascii="Calibri" w:eastAsia="Calibri" w:hAnsi="Calibri" w:cs="Calibri"/>
          <w:b/>
          <w:bCs/>
          <w:sz w:val="24"/>
          <w:szCs w:val="24"/>
        </w:rPr>
        <w:t xml:space="preserve"> de marzo de 2026.</w:t>
      </w:r>
      <w:r w:rsidR="00460B05">
        <w:rPr>
          <w:rFonts w:ascii="Calibri" w:eastAsia="Calibri" w:hAnsi="Calibri" w:cs="Calibri"/>
          <w:sz w:val="24"/>
          <w:szCs w:val="24"/>
        </w:rPr>
        <w:t xml:space="preserve">- Chocolates </w:t>
      </w:r>
      <w:r w:rsidR="00460B05">
        <w:rPr>
          <w:rFonts w:ascii="Calibri" w:eastAsia="Calibri" w:hAnsi="Calibri" w:cs="Calibri"/>
          <w:sz w:val="24"/>
          <w:szCs w:val="24"/>
        </w:rPr>
        <w:t xml:space="preserve">Trapa presenta una nueva colaboración muy especial, esta vez junto a </w:t>
      </w:r>
      <w:hyperlink r:id="rId9">
        <w:r w:rsidR="00460B05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Viena Capellanes</w:t>
        </w:r>
      </w:hyperlink>
      <w:r w:rsidR="00460B05">
        <w:rPr>
          <w:rFonts w:ascii="Calibri" w:eastAsia="Calibri" w:hAnsi="Calibri" w:cs="Calibri"/>
          <w:sz w:val="24"/>
          <w:szCs w:val="24"/>
        </w:rPr>
        <w:t xml:space="preserve">, una de las casas más emblemáticas de la pastelería madrileña. Se trata de </w:t>
      </w:r>
      <w:r w:rsidR="00460B05">
        <w:rPr>
          <w:rFonts w:ascii="Calibri" w:eastAsia="Calibri" w:hAnsi="Calibri" w:cs="Calibri"/>
          <w:b/>
          <w:bCs/>
          <w:sz w:val="24"/>
          <w:szCs w:val="24"/>
        </w:rPr>
        <w:t xml:space="preserve">una cookie artesana de chocolate </w:t>
      </w:r>
      <w:hyperlink r:id="rId10">
        <w:r w:rsidR="00460B05"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Trapa</w:t>
        </w:r>
      </w:hyperlink>
      <w:r w:rsidR="00460B05">
        <w:rPr>
          <w:rFonts w:ascii="Calibri" w:eastAsia="Calibri" w:hAnsi="Calibri" w:cs="Calibri"/>
          <w:b/>
          <w:bCs/>
          <w:sz w:val="24"/>
          <w:szCs w:val="24"/>
        </w:rPr>
        <w:t>, concebida como un homenaje al oficio, a la artesanía y a la trayectoria de dos empresas familiares españolas</w:t>
      </w:r>
      <w:r w:rsidR="00460B05">
        <w:rPr>
          <w:rFonts w:ascii="Calibri" w:eastAsia="Calibri" w:hAnsi="Calibri" w:cs="Calibri"/>
          <w:sz w:val="24"/>
          <w:szCs w:val="24"/>
        </w:rPr>
        <w:t xml:space="preserve"> que, lejos de seguir modas pasajeras, siguen haciendo producto desde el obrador. Más allá de una propuesta de</w:t>
      </w:r>
      <w:r w:rsidR="00460B05">
        <w:rPr>
          <w:rFonts w:ascii="Calibri" w:eastAsia="Calibri" w:hAnsi="Calibri" w:cs="Calibri"/>
          <w:sz w:val="24"/>
          <w:szCs w:val="24"/>
        </w:rPr>
        <w:t xml:space="preserve">liciosa para desayunar, merendar o regalar, esta colaboración simboliza la </w:t>
      </w:r>
      <w:r w:rsidR="00460B05">
        <w:rPr>
          <w:rFonts w:ascii="Calibri" w:eastAsia="Calibri" w:hAnsi="Calibri" w:cs="Calibri"/>
          <w:b/>
          <w:bCs/>
          <w:sz w:val="24"/>
          <w:szCs w:val="24"/>
        </w:rPr>
        <w:t>unión de dos marcas centenarias, con</w:t>
      </w:r>
      <w:r w:rsidR="00460B05">
        <w:rPr>
          <w:rFonts w:ascii="Calibri" w:eastAsia="Calibri" w:hAnsi="Calibri" w:cs="Calibri"/>
          <w:sz w:val="24"/>
          <w:szCs w:val="24"/>
        </w:rPr>
        <w:t xml:space="preserve"> </w:t>
      </w:r>
      <w:r w:rsidR="00460B05">
        <w:rPr>
          <w:rFonts w:ascii="Calibri" w:eastAsia="Calibri" w:hAnsi="Calibri" w:cs="Calibri"/>
          <w:b/>
          <w:bCs/>
          <w:sz w:val="24"/>
          <w:szCs w:val="24"/>
        </w:rPr>
        <w:t>135 años de historia en el caso de Trapa y 153 en el de Viena Capellanes,</w:t>
      </w:r>
      <w:r w:rsidR="00460B05">
        <w:rPr>
          <w:rFonts w:ascii="Calibri" w:eastAsia="Calibri" w:hAnsi="Calibri" w:cs="Calibri"/>
          <w:sz w:val="24"/>
          <w:szCs w:val="24"/>
        </w:rPr>
        <w:t xml:space="preserve"> que comparten valores esenciales: origen familiar, capital nacional y </w:t>
      </w:r>
      <w:r w:rsidR="00460B05">
        <w:rPr>
          <w:rFonts w:ascii="Calibri" w:eastAsia="Calibri" w:hAnsi="Calibri" w:cs="Calibri"/>
          <w:sz w:val="24"/>
          <w:szCs w:val="24"/>
        </w:rPr>
        <w:t xml:space="preserve">una manera de entender la innovación respetando la tradición y el legado. La cookie se comercializará en tres formatos: </w:t>
      </w:r>
      <w:r w:rsidR="00460B05">
        <w:rPr>
          <w:rFonts w:ascii="Calibri" w:eastAsia="Calibri" w:hAnsi="Calibri" w:cs="Calibri"/>
          <w:b/>
          <w:bCs/>
          <w:sz w:val="24"/>
          <w:szCs w:val="24"/>
        </w:rPr>
        <w:t>unidad individual, caja con seis piezas y un pack especial de café y cookie pensado para llevar</w:t>
      </w:r>
      <w:r w:rsidR="00460B05">
        <w:rPr>
          <w:rFonts w:ascii="Calibri" w:eastAsia="Calibri" w:hAnsi="Calibri" w:cs="Calibri"/>
          <w:sz w:val="24"/>
          <w:szCs w:val="24"/>
        </w:rPr>
        <w:t>. Este último formato refuerza la apuesta</w:t>
      </w:r>
      <w:r w:rsidR="00460B05">
        <w:rPr>
          <w:rFonts w:ascii="Calibri" w:eastAsia="Calibri" w:hAnsi="Calibri" w:cs="Calibri"/>
          <w:sz w:val="24"/>
          <w:szCs w:val="24"/>
        </w:rPr>
        <w:t xml:space="preserve"> por el consumo cotidiano y el </w:t>
      </w:r>
      <w:proofErr w:type="spellStart"/>
      <w:r w:rsidR="00460B05">
        <w:rPr>
          <w:rFonts w:ascii="Calibri" w:eastAsia="Calibri" w:hAnsi="Calibri" w:cs="Calibri"/>
          <w:sz w:val="24"/>
          <w:szCs w:val="24"/>
        </w:rPr>
        <w:t>take</w:t>
      </w:r>
      <w:proofErr w:type="spellEnd"/>
      <w:r w:rsidR="00460B05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60B05">
        <w:rPr>
          <w:rFonts w:ascii="Calibri" w:eastAsia="Calibri" w:hAnsi="Calibri" w:cs="Calibri"/>
          <w:sz w:val="24"/>
          <w:szCs w:val="24"/>
        </w:rPr>
        <w:t>away</w:t>
      </w:r>
      <w:proofErr w:type="spellEnd"/>
      <w:r w:rsidR="00460B05">
        <w:rPr>
          <w:rFonts w:ascii="Calibri" w:eastAsia="Calibri" w:hAnsi="Calibri" w:cs="Calibri"/>
          <w:sz w:val="24"/>
          <w:szCs w:val="24"/>
        </w:rPr>
        <w:t>, convirtiendo la colaboración en una propuesta accesible y práctica para el desayuno o la pausa de media mañana.</w:t>
      </w:r>
    </w:p>
    <w:p w:rsidR="00261057" w:rsidRDefault="00460B05">
      <w:pPr>
        <w:spacing w:before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Desde Viena Capellanes, la cookie se ha desarrollado a partir de una </w:t>
      </w:r>
      <w:r>
        <w:rPr>
          <w:rFonts w:ascii="Calibri" w:eastAsia="Calibri" w:hAnsi="Calibri" w:cs="Calibri"/>
          <w:b/>
          <w:bCs/>
          <w:sz w:val="24"/>
          <w:szCs w:val="24"/>
        </w:rPr>
        <w:t>receta sencilla y honesta</w:t>
      </w:r>
      <w:r>
        <w:rPr>
          <w:rFonts w:ascii="Calibri" w:eastAsia="Calibri" w:hAnsi="Calibri" w:cs="Calibri"/>
          <w:sz w:val="24"/>
          <w:szCs w:val="24"/>
        </w:rPr>
        <w:t>, a base</w:t>
      </w:r>
      <w:r>
        <w:rPr>
          <w:rFonts w:ascii="Calibri" w:eastAsia="Calibri" w:hAnsi="Calibri" w:cs="Calibri"/>
          <w:sz w:val="24"/>
          <w:szCs w:val="24"/>
        </w:rPr>
        <w:t xml:space="preserve"> de ingredientes reconocibles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–mantequilla, huevos, azúcar moreno…–, una técnica cuidada y un </w:t>
      </w:r>
      <w:r>
        <w:rPr>
          <w:rFonts w:ascii="Calibri" w:eastAsia="Calibri" w:hAnsi="Calibri" w:cs="Calibri"/>
          <w:b/>
          <w:bCs/>
          <w:sz w:val="24"/>
          <w:szCs w:val="24"/>
        </w:rPr>
        <w:t>proceso 100% artesanal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bCs/>
          <w:sz w:val="24"/>
          <w:szCs w:val="24"/>
        </w:rPr>
        <w:t>casi doméstico, donde cada pieza se moldea a mano</w:t>
      </w:r>
      <w:r>
        <w:rPr>
          <w:rFonts w:ascii="Calibri" w:eastAsia="Calibri" w:hAnsi="Calibri" w:cs="Calibri"/>
          <w:sz w:val="24"/>
          <w:szCs w:val="24"/>
        </w:rPr>
        <w:t xml:space="preserve"> antes de hornearse a 170 </w:t>
      </w:r>
      <w:proofErr w:type="spellStart"/>
      <w:r>
        <w:rPr>
          <w:rFonts w:ascii="Calibri" w:eastAsia="Calibri" w:hAnsi="Calibri" w:cs="Calibri"/>
          <w:sz w:val="24"/>
          <w:szCs w:val="24"/>
          <w:vertAlign w:val="superscript"/>
        </w:rPr>
        <w:t>o</w:t>
      </w:r>
      <w:r>
        <w:rPr>
          <w:rFonts w:ascii="Calibri" w:eastAsia="Calibri" w:hAnsi="Calibri" w:cs="Calibri"/>
          <w:sz w:val="24"/>
          <w:szCs w:val="24"/>
        </w:rPr>
        <w:t>C.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Una elaboración en la que cada ingrediente cumple su función, buscando ese equilibrio tan difícil entre un exterior ligeramente crujiente y un interior tierno y fundente. En ese equilibrio, el </w:t>
      </w:r>
      <w:r>
        <w:rPr>
          <w:rFonts w:ascii="Calibri" w:eastAsia="Calibri" w:hAnsi="Calibri" w:cs="Calibri"/>
          <w:b/>
          <w:bCs/>
          <w:sz w:val="24"/>
          <w:szCs w:val="24"/>
        </w:rPr>
        <w:t>chocolate de Trapa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es el gran protagonista</w:t>
      </w:r>
      <w:r>
        <w:rPr>
          <w:rFonts w:ascii="Calibri" w:eastAsia="Calibri" w:hAnsi="Calibri" w:cs="Calibri"/>
          <w:sz w:val="24"/>
          <w:szCs w:val="24"/>
        </w:rPr>
        <w:t>. Sus pepitas apor</w:t>
      </w:r>
      <w:r>
        <w:rPr>
          <w:rFonts w:ascii="Calibri" w:eastAsia="Calibri" w:hAnsi="Calibri" w:cs="Calibri"/>
          <w:sz w:val="24"/>
          <w:szCs w:val="24"/>
        </w:rPr>
        <w:t>tan intensidad, profundidad y un sabor redondo y envolvente que define la personalidad de la cookie. Un chocolate de calidad que se funde suavemente en cada bocado.</w:t>
      </w:r>
    </w:p>
    <w:p w:rsidR="00261057" w:rsidRDefault="00261057">
      <w:pPr>
        <w:spacing w:before="240"/>
        <w:jc w:val="both"/>
        <w:rPr>
          <w:rFonts w:ascii="Calibri" w:eastAsia="Calibri" w:hAnsi="Calibri" w:cs="Calibri"/>
          <w:sz w:val="24"/>
          <w:szCs w:val="24"/>
        </w:rPr>
      </w:pPr>
    </w:p>
    <w:p w:rsidR="00261057" w:rsidRDefault="00261057">
      <w:pPr>
        <w:spacing w:before="240"/>
        <w:jc w:val="both"/>
        <w:rPr>
          <w:rFonts w:ascii="Calibri" w:eastAsia="Calibri" w:hAnsi="Calibri" w:cs="Calibri"/>
          <w:sz w:val="24"/>
          <w:szCs w:val="24"/>
        </w:rPr>
      </w:pPr>
    </w:p>
    <w:p w:rsidR="00261057" w:rsidRDefault="00460B05">
      <w:pPr>
        <w:spacing w:before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DOS CASAS SEÑERAS CON VALORES EN COMÚN</w:t>
      </w:r>
    </w:p>
    <w:p w:rsidR="00261057" w:rsidRDefault="00460B05">
      <w:pPr>
        <w:spacing w:before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Tanto para Trapa como para Viena Capellanes, esta </w:t>
      </w:r>
      <w:r>
        <w:rPr>
          <w:rFonts w:ascii="Calibri" w:eastAsia="Calibri" w:hAnsi="Calibri" w:cs="Calibri"/>
          <w:sz w:val="24"/>
          <w:szCs w:val="24"/>
        </w:rPr>
        <w:t xml:space="preserve">es una colaboración «coherente» entre dos empresas familiares, españolas y con una larga trayectoria, que comparten una misma manera de entender el producto y los procesos.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Dos marcas señeras y centenarias que no nacieron siguiendo una moda, sino desde el </w:t>
      </w:r>
      <w:r>
        <w:rPr>
          <w:rFonts w:ascii="Calibri" w:eastAsia="Calibri" w:hAnsi="Calibri" w:cs="Calibri"/>
          <w:b/>
          <w:bCs/>
          <w:sz w:val="24"/>
          <w:szCs w:val="24"/>
        </w:rPr>
        <w:t>oficio, aprendido y perfeccionado a lo largo de generaciones y que, pese a la incorporación de nuevas técnicas y tecnologías y a su capacidad para innovar y adaptarse al consumidor actual, mantienen intacta su forma de trabajar:</w:t>
      </w:r>
      <w:r>
        <w:rPr>
          <w:rFonts w:ascii="Calibri" w:eastAsia="Calibri" w:hAnsi="Calibri" w:cs="Calibri"/>
          <w:sz w:val="24"/>
          <w:szCs w:val="24"/>
        </w:rPr>
        <w:t xml:space="preserve"> despacio, con criterio, con</w:t>
      </w:r>
      <w:r>
        <w:rPr>
          <w:rFonts w:ascii="Calibri" w:eastAsia="Calibri" w:hAnsi="Calibri" w:cs="Calibri"/>
          <w:sz w:val="24"/>
          <w:szCs w:val="24"/>
        </w:rPr>
        <w:t xml:space="preserve"> conocimiento y con el fin de crear productos honestos y bien hechos que se integren en el ritmo acelerado de hoy. Una manera de hacer que conecta directamente con un consumidor cada vez más interesado en el origen, los procesos y la autenticidad de lo que</w:t>
      </w:r>
      <w:r>
        <w:rPr>
          <w:rFonts w:ascii="Calibri" w:eastAsia="Calibri" w:hAnsi="Calibri" w:cs="Calibri"/>
          <w:sz w:val="24"/>
          <w:szCs w:val="24"/>
        </w:rPr>
        <w:t xml:space="preserve"> consume.</w:t>
      </w:r>
    </w:p>
    <w:p w:rsidR="00261057" w:rsidRDefault="00460B05">
      <w:pPr>
        <w:widowControl w:val="0"/>
        <w:spacing w:before="98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Acerca de Viena Capellanes</w:t>
      </w:r>
    </w:p>
    <w:p w:rsidR="00261057" w:rsidRDefault="00460B05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Viena Capellanes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 es una empresa madrileña que fabrica y comercializa, a través de sus propios puntos de venta, productos de pastelería artesanal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platos preparados saludables y catering gourmet. </w:t>
      </w:r>
    </w:p>
    <w:p w:rsidR="00261057" w:rsidRDefault="00261057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</w:p>
    <w:p w:rsidR="00261057" w:rsidRDefault="00460B05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color w:val="211E1F"/>
          <w:sz w:val="20"/>
          <w:szCs w:val="20"/>
        </w:rPr>
        <w:t>Actualmente cuenta con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 26 establecimientos propios en Madrid, un obrador en Alcorcón, casi 45  Córner Viena en distintas empresas, una Escuela de Cocina y Repostería, el hotel Viena Suites, un servicio de catering para eventos corporativos y familiares; además de una propia pág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ina web y App de </w:t>
      </w:r>
      <w:proofErr w:type="spellStart"/>
      <w:r>
        <w:rPr>
          <w:rFonts w:ascii="Calibri" w:eastAsia="Calibri" w:hAnsi="Calibri" w:cs="Calibri"/>
          <w:i/>
          <w:iCs/>
          <w:color w:val="211E1F"/>
          <w:sz w:val="20"/>
          <w:szCs w:val="20"/>
        </w:rPr>
        <w:t>delivery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</w:t>
      </w:r>
      <w:hyperlink r:id="rId11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“</w:t>
        </w:r>
        <w:proofErr w:type="spellStart"/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MyViena</w:t>
        </w:r>
        <w:proofErr w:type="spellEnd"/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”</w:t>
        </w:r>
      </w:hyperlink>
      <w:r>
        <w:rPr>
          <w:rFonts w:ascii="Calibri" w:eastAsia="Calibri" w:hAnsi="Calibri" w:cs="Calibri"/>
          <w:color w:val="211E1F"/>
          <w:sz w:val="20"/>
          <w:szCs w:val="20"/>
        </w:rPr>
        <w:t>, desde la que también comercializa sus productos.</w:t>
      </w:r>
    </w:p>
    <w:p w:rsidR="00261057" w:rsidRDefault="00261057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</w:p>
    <w:p w:rsidR="00261057" w:rsidRDefault="00460B05">
      <w:pPr>
        <w:widowControl w:val="0"/>
        <w:spacing w:after="200" w:line="240" w:lineRule="auto"/>
        <w:ind w:right="117"/>
        <w:rPr>
          <w:rFonts w:ascii="Calibri" w:eastAsia="Calibri" w:hAnsi="Calibri" w:cs="Calibri"/>
          <w:color w:val="211E1F"/>
          <w:sz w:val="20"/>
          <w:szCs w:val="20"/>
        </w:rPr>
      </w:pPr>
      <w:r>
        <w:rPr>
          <w:rFonts w:ascii="Calibri" w:eastAsia="Calibri" w:hAnsi="Calibri" w:cs="Calibri"/>
          <w:color w:val="211E1F"/>
          <w:sz w:val="20"/>
          <w:szCs w:val="20"/>
        </w:rPr>
        <w:t xml:space="preserve">Viena Capellanes fue fundada en 1873 por D. Matías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Lacasa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y posteriormente adquirida por Manuel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Lence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. La gestión de la empresa continúa llevándose íntegramente por la familia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Lence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más de 110 años después. Viena Capellanes es sinónimo de calidad, tradició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n, capacidad de adaptación al cambio y pasión por sus clientes. </w:t>
      </w:r>
    </w:p>
    <w:p w:rsidR="00261057" w:rsidRDefault="00460B05">
      <w:pPr>
        <w:widowControl w:val="0"/>
        <w:spacing w:before="210"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211E1F"/>
        </w:rPr>
        <w:t>Para más información:</w:t>
      </w:r>
    </w:p>
    <w:p w:rsidR="00261057" w:rsidRDefault="00460B05">
      <w:pPr>
        <w:widowControl w:val="0"/>
        <w:spacing w:line="240" w:lineRule="auto"/>
        <w:ind w:right="3724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 xml:space="preserve">Actitud de Comunicación </w:t>
      </w:r>
    </w:p>
    <w:p w:rsidR="00261057" w:rsidRDefault="00460B05">
      <w:pPr>
        <w:widowControl w:val="0"/>
        <w:spacing w:line="240" w:lineRule="auto"/>
        <w:ind w:right="3724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>Mirella Palafox</w:t>
      </w:r>
    </w:p>
    <w:p w:rsidR="00261057" w:rsidRDefault="00460B05">
      <w:pPr>
        <w:widowControl w:val="0"/>
        <w:spacing w:line="240" w:lineRule="auto"/>
        <w:ind w:right="3724"/>
        <w:rPr>
          <w:rFonts w:ascii="Calibri" w:eastAsia="Calibri" w:hAnsi="Calibri" w:cs="Calibri"/>
        </w:rPr>
      </w:pPr>
      <w:hyperlink r:id="rId12">
        <w:r>
          <w:rPr>
            <w:rFonts w:ascii="Calibri" w:eastAsia="Calibri" w:hAnsi="Calibri" w:cs="Calibri"/>
            <w:color w:val="1155CC"/>
            <w:u w:val="single"/>
          </w:rPr>
          <w:t>mirella.palafox@actitud.es</w:t>
        </w:r>
      </w:hyperlink>
      <w:r>
        <w:rPr>
          <w:rFonts w:ascii="Calibri" w:eastAsia="Calibri" w:hAnsi="Calibri" w:cs="Calibri"/>
          <w:color w:val="211E1F"/>
        </w:rPr>
        <w:t xml:space="preserve"> / </w:t>
      </w:r>
      <w:r>
        <w:rPr>
          <w:rFonts w:ascii="Calibri" w:eastAsia="Calibri" w:hAnsi="Calibri" w:cs="Calibri"/>
          <w:color w:val="1155CC"/>
          <w:u w:val="single"/>
        </w:rPr>
        <w:t>v</w:t>
      </w:r>
      <w:hyperlink r:id="rId13">
        <w:r>
          <w:rPr>
            <w:rFonts w:ascii="Calibri" w:eastAsia="Calibri" w:hAnsi="Calibri" w:cs="Calibri"/>
            <w:color w:val="1155CC"/>
            <w:u w:val="single"/>
          </w:rPr>
          <w:t>iena.capellanes@actitud.es</w:t>
        </w:r>
      </w:hyperlink>
      <w:r>
        <w:rPr>
          <w:rFonts w:ascii="Calibri" w:eastAsia="Calibri" w:hAnsi="Calibri" w:cs="Calibri"/>
        </w:rPr>
        <w:t xml:space="preserve"> </w:t>
      </w:r>
    </w:p>
    <w:p w:rsidR="00261057" w:rsidRDefault="00460B05">
      <w:pPr>
        <w:widowControl w:val="0"/>
        <w:spacing w:line="273" w:lineRule="auto"/>
        <w:rPr>
          <w:rFonts w:ascii="Calibri" w:eastAsia="Calibri" w:hAnsi="Calibri" w:cs="Calibri"/>
          <w:color w:val="211E1F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color w:val="211E1F"/>
        </w:rPr>
        <w:t>91 302 28 60</w:t>
      </w:r>
    </w:p>
    <w:p w:rsidR="00261057" w:rsidRDefault="00460B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SOBRE CHOCOLATES TRAPA</w:t>
      </w:r>
    </w:p>
    <w:p w:rsidR="00261057" w:rsidRDefault="00460B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  <w:bookmarkStart w:id="3" w:name="_heading=h.wd1s162ghkgi" w:colFirst="0" w:colLast="0"/>
      <w:bookmarkEnd w:id="3"/>
      <w:r>
        <w:rPr>
          <w:rFonts w:ascii="Calibri" w:eastAsia="Calibri" w:hAnsi="Calibri" w:cs="Calibri"/>
          <w:color w:val="211E1F"/>
          <w:sz w:val="20"/>
          <w:szCs w:val="20"/>
        </w:rPr>
        <w:t>Fundada en 1891 por los monjes trapenses, Chocolates Trapa es una de las firmas chocolateras más icónicas y queridas de nuestro país. Una empresa pionera y 100 % española que a partir de 2013 inició un nuevo rumbo de la mano de una familia palentina que qu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iso invertir en su tierra y modernizar la marca y su porfolio en base a tres pilares: innovación, estilo y conciencia social y medioambiental.  En la actualidad Chocolates Trapa cuenta con cerca de 150 trabajadores, con más de 120 distribuidores en España 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y con presencia en 50 países, así como con un porfolio de 290 referencias que son el resultado de una fuerte inversión en industria e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I+D+i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y de la mejora en las formulaciones que, inspirándose en la artesanía y el savoir faire de más de 130 años de histor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ia, buscan siempre mejorar el sabor. </w:t>
      </w:r>
    </w:p>
    <w:p w:rsidR="00261057" w:rsidRDefault="002610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  <w:bookmarkStart w:id="4" w:name="_heading=h.ct67s5tpb7rj" w:colFirst="0" w:colLast="0"/>
      <w:bookmarkEnd w:id="4"/>
    </w:p>
    <w:p w:rsidR="00261057" w:rsidRDefault="00460B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6"/>
        <w:rPr>
          <w:rFonts w:ascii="Calibri" w:eastAsia="Calibri" w:hAnsi="Calibri" w:cs="Calibri"/>
          <w:color w:val="808080"/>
          <w:sz w:val="20"/>
          <w:szCs w:val="20"/>
        </w:rPr>
      </w:pPr>
      <w:bookmarkStart w:id="5" w:name="_heading=h.pawxpmequum1" w:colFirst="0" w:colLast="0"/>
      <w:bookmarkEnd w:id="5"/>
      <w:r>
        <w:rPr>
          <w:rFonts w:ascii="Calibri" w:eastAsia="Calibri" w:hAnsi="Calibri" w:cs="Calibri"/>
          <w:color w:val="211E1F"/>
          <w:sz w:val="20"/>
          <w:szCs w:val="20"/>
        </w:rPr>
        <w:t xml:space="preserve">Entre sus productos destacan sus bombones Sublimes y Sublimes 0 % azúcares, los cortados (los primeros bombones que se elaboraron en España en 1969), los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Bombonísimos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(de un gramaje superior al del clásico bombón belg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a), sus bombones sin azúcar, su gama de tabletas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Collection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, la gama de tabletas Intenso, la gama de tabletas con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estevia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y su gama de tabletas 0 % azúcares añadidos, y su versión Intenso Mini e Intenso 0 % azúcares añadidos. Especialmente pensadas para lo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s más pequeños de la casa,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Trapamilk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Trapamilk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con galleta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noir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. También su cacao soluble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Trapacao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y su chocolate a la taza.</w:t>
      </w:r>
    </w:p>
    <w:p w:rsidR="00261057" w:rsidRDefault="00460B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  <w:bookmarkStart w:id="6" w:name="_heading=h.cy9pqcuwx7rr" w:colFirst="0" w:colLast="0"/>
      <w:bookmarkEnd w:id="6"/>
      <w:r>
        <w:rPr>
          <w:rFonts w:ascii="Calibri" w:eastAsia="Calibri" w:hAnsi="Calibri" w:cs="Calibri"/>
          <w:color w:val="211E1F"/>
          <w:sz w:val="20"/>
          <w:szCs w:val="20"/>
        </w:rPr>
        <w:t>Más información:</w:t>
      </w:r>
      <w:hyperlink r:id="rId14">
        <w:r>
          <w:rPr>
            <w:rFonts w:ascii="Calibri" w:eastAsia="Calibri" w:hAnsi="Calibri" w:cs="Calibri"/>
            <w:color w:val="211E1F"/>
            <w:sz w:val="20"/>
            <w:szCs w:val="20"/>
          </w:rPr>
          <w:t xml:space="preserve"> </w:t>
        </w:r>
      </w:hyperlink>
      <w:hyperlink r:id="rId15">
        <w:r>
          <w:rPr>
            <w:rFonts w:ascii="Calibri" w:eastAsia="Calibri" w:hAnsi="Calibri" w:cs="Calibri"/>
            <w:color w:val="211E1F"/>
            <w:sz w:val="20"/>
            <w:szCs w:val="20"/>
          </w:rPr>
          <w:t>www.trapa.es</w:t>
        </w:r>
      </w:hyperlink>
      <w:r>
        <w:rPr>
          <w:rFonts w:ascii="Calibri" w:eastAsia="Calibri" w:hAnsi="Calibri" w:cs="Calibri"/>
          <w:color w:val="211E1F"/>
          <w:sz w:val="20"/>
          <w:szCs w:val="20"/>
        </w:rPr>
        <w:t xml:space="preserve"> </w:t>
      </w:r>
    </w:p>
    <w:p w:rsidR="00261057" w:rsidRDefault="00460B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jc w:val="both"/>
        <w:rPr>
          <w:rFonts w:ascii="Calibri" w:eastAsia="Calibri" w:hAnsi="Calibri" w:cs="Calibri"/>
          <w:b/>
          <w:bCs/>
          <w:color w:val="211E1F"/>
        </w:rPr>
      </w:pPr>
      <w:r>
        <w:rPr>
          <w:rFonts w:ascii="Calibri" w:eastAsia="Calibri" w:hAnsi="Calibri" w:cs="Calibri"/>
          <w:b/>
          <w:bCs/>
          <w:color w:val="211E1F"/>
        </w:rPr>
        <w:t>Para más información sobre Trapa:</w:t>
      </w:r>
    </w:p>
    <w:p w:rsidR="00261057" w:rsidRDefault="00460B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lastRenderedPageBreak/>
        <w:t>Acción Y Comunicación</w:t>
      </w:r>
    </w:p>
    <w:p w:rsidR="00261057" w:rsidRDefault="00460B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 xml:space="preserve">Ejecutiva: Isabel Vázquez / </w:t>
      </w:r>
      <w:hyperlink r:id="rId16">
        <w:r>
          <w:rPr>
            <w:rFonts w:ascii="Calibri" w:eastAsia="Calibri" w:hAnsi="Calibri" w:cs="Calibri"/>
            <w:color w:val="211E1F"/>
          </w:rPr>
          <w:t>ayc@accionycomunicacion.com</w:t>
        </w:r>
      </w:hyperlink>
    </w:p>
    <w:p w:rsidR="00261057" w:rsidRDefault="00460B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>Tel.: 91 443 02 93</w:t>
      </w:r>
    </w:p>
    <w:p w:rsidR="00261057" w:rsidRDefault="002610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jc w:val="both"/>
        <w:rPr>
          <w:rFonts w:ascii="Calibri" w:eastAsia="Calibri" w:hAnsi="Calibri" w:cs="Calibri"/>
          <w:b/>
          <w:bCs/>
          <w:color w:val="211E1F"/>
        </w:rPr>
      </w:pPr>
    </w:p>
    <w:p w:rsidR="00261057" w:rsidRDefault="002610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jc w:val="both"/>
        <w:rPr>
          <w:rFonts w:ascii="Calibri" w:eastAsia="Calibri" w:hAnsi="Calibri" w:cs="Calibri"/>
          <w:b/>
          <w:bCs/>
          <w:color w:val="211E1F"/>
        </w:rPr>
      </w:pPr>
    </w:p>
    <w:sectPr w:rsidR="00261057">
      <w:headerReference w:type="default" r:id="rId17"/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B05" w:rsidRDefault="00460B05">
      <w:pPr>
        <w:spacing w:line="240" w:lineRule="auto"/>
      </w:pPr>
      <w:r>
        <w:separator/>
      </w:r>
    </w:p>
  </w:endnote>
  <w:endnote w:type="continuationSeparator" w:id="0">
    <w:p w:rsidR="00460B05" w:rsidRDefault="00460B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B65C59-9ABA-4144-96D6-C2713BFF277E}"/>
    <w:embedBold r:id="rId2" w:fontKey="{A9AA7537-2C3D-4465-A6B6-8DDBD488014E}"/>
    <w:embedItalic r:id="rId3" w:fontKey="{EC26DB4B-C331-4F2F-9F38-953BE77038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8A7E68-D3A0-4D48-B211-83E4745202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057" w:rsidRDefault="0026105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B05" w:rsidRDefault="00460B05">
      <w:pPr>
        <w:spacing w:line="240" w:lineRule="auto"/>
      </w:pPr>
      <w:r>
        <w:separator/>
      </w:r>
    </w:p>
  </w:footnote>
  <w:footnote w:type="continuationSeparator" w:id="0">
    <w:p w:rsidR="00460B05" w:rsidRDefault="00460B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057" w:rsidRDefault="00460B05"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4805363</wp:posOffset>
          </wp:positionH>
          <wp:positionV relativeFrom="page">
            <wp:posOffset>190500</wp:posOffset>
          </wp:positionV>
          <wp:extent cx="1452563" cy="591785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591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-647699</wp:posOffset>
          </wp:positionH>
          <wp:positionV relativeFrom="paragraph">
            <wp:posOffset>-342899</wp:posOffset>
          </wp:positionV>
          <wp:extent cx="1195754" cy="800100"/>
          <wp:effectExtent l="0" t="0" r="0" b="0"/>
          <wp:wrapSquare wrapText="bothSides" distT="114300" distB="11430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754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D6AF3"/>
    <w:multiLevelType w:val="multilevel"/>
    <w:tmpl w:val="732025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057"/>
    <w:rsid w:val="00261057"/>
    <w:rsid w:val="00460B05"/>
    <w:rsid w:val="00D5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8FFFC-5889-4743-9D6E-5EF494D48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viena.capellanes@actitud.e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rella.palafox@actitud.e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yc@accionycomunicacion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.vienacapellanes.com/logi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rapa.es" TargetMode="External"/><Relationship Id="rId10" Type="http://schemas.openxmlformats.org/officeDocument/2006/relationships/hyperlink" Target="https://www.trapa.e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ienacapellanes.com/" TargetMode="External"/><Relationship Id="rId14" Type="http://schemas.openxmlformats.org/officeDocument/2006/relationships/hyperlink" Target="http://www.trapa.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lrm1MkZG4Tbpmc4oirWbHRl4LA==">CgMxLjAyCGguZ2pkZ3hzMgloLjMwajB6bGwyDmgud2QxczE2Mmdoa2dpMg5oLmN0NjdzNXRwYjdyajIOaC5wYXd4cG1lcXV1bTEyDmguY3k5cHFjdXd4N3JyOAByITExOTRveWxiYjNvQ08xN0p2d3JHUWYtcWNoaEtFcTFGcQ==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932</Words>
  <Characters>5129</Characters>
  <Application>Microsoft Office Word</Application>
  <DocSecurity>0</DocSecurity>
  <Lines>42</Lines>
  <Paragraphs>12</Paragraphs>
  <ScaleCrop>false</ScaleCrop>
  <Company/>
  <LinksUpToDate>false</LinksUpToDate>
  <CharactersWithSpaces>6049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Lence Moreno</dc:creator>
  <cp:lastModifiedBy>Cuenta Microsoft</cp:lastModifiedBy>
  <cp:revision>2</cp:revision>
  <dcterms:created xsi:type="dcterms:W3CDTF">2025-01-29T09:32:00Z</dcterms:created>
  <dcterms:modified xsi:type="dcterms:W3CDTF">2026-03-03T15:04:00Z</dcterms:modified>
</cp:coreProperties>
</file>