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Francisco Martín y José Antonio Maldonado, expertos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ofrecen un análisis sobre las primeras tendencias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Predicción para Semana Santa por los meteorólogos de Meteored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esta Semana Santa las temperaturas serán más altas de lo habitual en el centro peninsular y habrá pocas precipitaciones en el sureste y archipiélagos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los próximos años, el tiempo durante esta festividad tenderá a ser más caluroso con posibilidad de extremos climáticos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731200" cy="40259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El encuentro ha tenido lugar hoy, jueves 24 de marzo, a través de la plataforma Zoom.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6"/>
          <w:szCs w:val="26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24 de marzo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 mañana, los expertos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han participado en un webinar para ofrecer las primeras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tendencias meteorológicas para esta Semana Santa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este año cae entre los días 10 y 17 de abril. Además, han analizado el marco climático que ha convertido a la primavera como la estación con tiempo más adverso.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Miguel Viñas,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3lep0hj7z5tx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últimos años, la primavera cada vez es menos suave,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llega antes, acompañada no solo de extraordinarios episodios de calor, sino también con precipitaciones intensas.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Estos son los dos escenarios extremos que pueden producirse en las fechas de Semana Santa, las inminentes y sobre todo las futuras.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el paso del tiempo será impredecible, con mayor probabilidad de situaciones climáticas extremas.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18"/>
          <w:szCs w:val="18"/>
        </w:rPr>
      </w:pPr>
      <w:bookmarkStart w:colFirst="0" w:colLast="0" w:name="_els46ysf2er1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cambio de la primavera meteorológica está produciendo modificaciones en la floración, las migraciones o épocas de reproducción de ciertos animales, además de una destacada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disminución de los episodios de lluvia, que se producen con menor frecuencia pero con mayor intensidad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8"/>
          <w:szCs w:val="28"/>
        </w:rPr>
      </w:pPr>
      <w:bookmarkStart w:colFirst="0" w:colLast="0" w:name="_ruymep885sq0" w:id="5"/>
      <w:bookmarkEnd w:id="5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8"/>
          <w:szCs w:val="28"/>
          <w:rtl w:val="0"/>
        </w:rPr>
        <w:t xml:space="preserve">Análisis de Francisco Martín,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37gxs3oqwbu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dos primeros meses de 2022 estuvieron marcados por una profunda sequía debido a un bloqueo anticiclónico.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Con la llegada de marzo, se ha producido un cambio brusco de tiempo en el que la borrasca Celia y el atípico episodio de calima fueron los grandes protagonistas.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Tras Celia se ha desarrollado un “pasillo” que ha favorecido la entrada de nuevas borrascas, con lluvias históricas durante los días 20 y 21 de marzo. Las precipitaciones se mantendrán y,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hoy hasta el sábado se espera una nueva entrada de polvo sahariano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afectará a puntos del sur y este peninsular, así como a Baleares.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hiz1qbg4858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mes de marzo 2022 será recordado como un mes muy húmedo, el más húmedo en la Comunidad Valenciana, por ejemplo.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Pese a ello, no podrá revertir los daños por el déficit de lluvias en este año hidrológico que comenzó el 1 de octubre de 2021.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dx4kbgtkmsz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últimos días de marzo se esperan precipitaciones en forma de lluvia y nieve que afectarán a varias regiones de España, sobre todo en puntos de levante, sur peninsular y el Sistema Central.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Esta inestabilidad podría postergarse alguna semana más, con vistas a Semana Santa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1xx4q9dny2x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bqbhpmljsl8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</w:rPr>
        <w:drawing>
          <wp:inline distB="114300" distT="114300" distL="114300" distR="114300">
            <wp:extent cx="5731200" cy="40259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444444"/>
          <w:sz w:val="18"/>
          <w:szCs w:val="18"/>
          <w:rtl w:val="0"/>
        </w:rPr>
        <w:t xml:space="preserve">El meteorólogo Francisco Martín en su intervención sobre el actual escenario meteorológico y el futuro, de cara a Semana Santa.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y48pyenagf6f" w:id="11"/>
      <w:bookmarkEnd w:id="1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8"/>
          <w:szCs w:val="28"/>
          <w:rtl w:val="0"/>
        </w:rPr>
        <w:t xml:space="preserve">Previsión de José Antonio Maldonado, director de meteorología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xcvwio4r566" w:id="12"/>
      <w:bookmarkEnd w:id="1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Semana Santa es frecuente que uno o dos días de ese período llueva, en mayor o menor medida, en España. Además, contemplando las fechas de este año, debemos asumir que la primera mitad de abril es históricamente lluviosa y que, además, parece que no tendremos una excepción.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atmósfera probablemente seguirá mostrando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misma inestabilidad que en marzo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sobre todo en Galicia y zonas del Cantábrico donde podría ser una Semana Santa especialmente húmeda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1pigemozrz4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suroeste y los archipiélagos la situación será la contraria, con un tiempo más seco de lo normal,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 que se traduce en buenas noticias para el turismo de “sol y playa” en puntos de Comunidad Valenciana, Murcia y este de Andalucía. En el centro del territorio peninsular, los valores serán más altos a los habituales en este periodo.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bmjp0gy1v24" w:id="14"/>
      <w:bookmarkEnd w:id="1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Parece que las borrascas rondarán el norte de las Azores, lindando con las islas británicas.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esta situación, la vertiente mediterránea peninsular podrá quedar expuesta a alguna dorsal anticiclónica, creando ese tiempo estable.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Pese a ello, hay que estar atentos a nuevos pronósticos.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highlight w:val="white"/>
        </w:rPr>
      </w:pPr>
      <w:bookmarkStart w:colFirst="0" w:colLast="0" w:name="_4y6uqt5n4l97" w:id="15"/>
      <w:bookmarkEnd w:id="1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highlight w:val="white"/>
            <w:u w:val="single"/>
            <w:rtl w:val="0"/>
          </w:rPr>
          <w:t xml:space="preserve">El tiempo de Semana Santa en España según los expertos de 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t xml:space="preserve"> </w:t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image" Target="media/image2.png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prediccion/tiempo-de-semana-santa-en-espana-por-expertos-de-meteored.html" TargetMode="External"/><Relationship Id="rId12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