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0E17A" w14:textId="77777777" w:rsidR="00AF110E" w:rsidRDefault="00000000">
      <w:pPr>
        <w:jc w:val="center"/>
        <w:rPr>
          <w:rFonts w:ascii="Arial" w:eastAsia="Arial" w:hAnsi="Arial" w:cs="Arial"/>
          <w:i/>
          <w:iCs/>
          <w:sz w:val="16"/>
          <w:szCs w:val="16"/>
        </w:rPr>
      </w:pPr>
      <w:bookmarkStart w:id="0" w:name="_heading=h.gjdgxs" w:colFirst="0" w:colLast="0"/>
      <w:bookmarkEnd w:id="0"/>
      <w:r>
        <w:rPr>
          <w:rFonts w:ascii="Arial" w:eastAsia="Arial" w:hAnsi="Arial" w:cs="Arial"/>
          <w:i/>
          <w:iCs/>
          <w:sz w:val="16"/>
          <w:szCs w:val="16"/>
        </w:rPr>
        <w:t>Segundo a</w:t>
      </w:r>
      <w:r>
        <w:t xml:space="preserve"> </w:t>
      </w:r>
      <w:hyperlink r:id="rId8">
        <w:r>
          <w:rPr>
            <w:rFonts w:ascii="Arial" w:eastAsia="Arial" w:hAnsi="Arial" w:cs="Arial"/>
            <w:i/>
            <w:iCs/>
            <w:color w:val="0000FF"/>
            <w:sz w:val="16"/>
            <w:szCs w:val="16"/>
            <w:highlight w:val="white"/>
            <w:u w:val="single"/>
          </w:rPr>
          <w:t>AirHelp</w:t>
        </w:r>
      </w:hyperlink>
      <w:r>
        <w:rPr>
          <w:rFonts w:ascii="Arial" w:eastAsia="Arial" w:hAnsi="Arial" w:cs="Arial"/>
          <w:i/>
          <w:iCs/>
          <w:sz w:val="16"/>
          <w:szCs w:val="16"/>
        </w:rPr>
        <w:t>, empresa líder mundial em tecnologia de compensação de passageiros aéreos,</w:t>
      </w:r>
    </w:p>
    <w:p w14:paraId="3E46CAB4" w14:textId="77777777" w:rsidR="00AF110E" w:rsidRDefault="00000000">
      <w:pPr>
        <w:pBdr>
          <w:top w:val="nil"/>
          <w:left w:val="nil"/>
          <w:bottom w:val="nil"/>
          <w:right w:val="nil"/>
          <w:between w:val="nil"/>
        </w:pBdr>
        <w:spacing w:after="0"/>
        <w:jc w:val="center"/>
        <w:rPr>
          <w:rFonts w:ascii="Arial" w:eastAsia="Arial" w:hAnsi="Arial" w:cs="Arial"/>
          <w:b/>
          <w:bCs/>
          <w:sz w:val="32"/>
          <w:szCs w:val="32"/>
        </w:rPr>
      </w:pPr>
      <w:r>
        <w:rPr>
          <w:rFonts w:ascii="Arial" w:eastAsia="Arial" w:hAnsi="Arial" w:cs="Arial"/>
          <w:b/>
          <w:bCs/>
          <w:sz w:val="32"/>
          <w:szCs w:val="32"/>
        </w:rPr>
        <w:t>Verão 2026: Portugal regista mais passageiros nos aeroportos nacionais, mas menos perturbações nos voos</w:t>
      </w:r>
    </w:p>
    <w:p w14:paraId="3CDB3CDF" w14:textId="77777777" w:rsidR="00AF110E" w:rsidRDefault="00AF110E">
      <w:pPr>
        <w:spacing w:after="0" w:line="276" w:lineRule="auto"/>
        <w:jc w:val="both"/>
        <w:rPr>
          <w:rFonts w:ascii="Arial" w:eastAsia="Arial" w:hAnsi="Arial" w:cs="Arial"/>
          <w:b/>
          <w:bCs/>
          <w:sz w:val="20"/>
          <w:szCs w:val="20"/>
        </w:rPr>
      </w:pPr>
    </w:p>
    <w:p w14:paraId="41BB1CEA" w14:textId="77777777" w:rsidR="00AF110E" w:rsidRDefault="00000000">
      <w:pPr>
        <w:numPr>
          <w:ilvl w:val="0"/>
          <w:numId w:val="1"/>
        </w:numPr>
        <w:pBdr>
          <w:top w:val="nil"/>
          <w:left w:val="nil"/>
          <w:bottom w:val="nil"/>
          <w:right w:val="nil"/>
          <w:between w:val="nil"/>
        </w:pBdr>
        <w:spacing w:after="0" w:line="288" w:lineRule="auto"/>
        <w:jc w:val="both"/>
        <w:rPr>
          <w:b/>
          <w:bCs/>
          <w:color w:val="000000"/>
          <w:sz w:val="20"/>
          <w:szCs w:val="20"/>
        </w:rPr>
      </w:pPr>
      <w:r>
        <w:rPr>
          <w:rFonts w:ascii="Arial" w:eastAsia="Arial" w:hAnsi="Arial" w:cs="Arial"/>
          <w:b/>
          <w:bCs/>
          <w:color w:val="000000"/>
          <w:sz w:val="20"/>
          <w:szCs w:val="20"/>
        </w:rPr>
        <w:t>Mais de 11,3 milhões de passageiros decolaram de aeroportos portugueses entre junho e agosto: cerca de 30% sofreu alguma perturbação no seu voo;</w:t>
      </w:r>
    </w:p>
    <w:p w14:paraId="4251180C" w14:textId="77777777" w:rsidR="00AF110E" w:rsidRDefault="00AF110E">
      <w:pPr>
        <w:spacing w:after="0" w:line="288" w:lineRule="auto"/>
        <w:jc w:val="both"/>
        <w:rPr>
          <w:rFonts w:ascii="Arial" w:eastAsia="Arial" w:hAnsi="Arial" w:cs="Arial"/>
          <w:b/>
          <w:bCs/>
          <w:sz w:val="20"/>
          <w:szCs w:val="20"/>
        </w:rPr>
      </w:pPr>
    </w:p>
    <w:p w14:paraId="3C14526F" w14:textId="77777777" w:rsidR="00AF110E" w:rsidRDefault="00000000">
      <w:pPr>
        <w:numPr>
          <w:ilvl w:val="0"/>
          <w:numId w:val="1"/>
        </w:numPr>
        <w:pBdr>
          <w:top w:val="nil"/>
          <w:left w:val="nil"/>
          <w:bottom w:val="nil"/>
          <w:right w:val="nil"/>
          <w:between w:val="nil"/>
        </w:pBdr>
        <w:spacing w:after="0" w:line="288" w:lineRule="auto"/>
        <w:jc w:val="both"/>
        <w:rPr>
          <w:b/>
          <w:bCs/>
          <w:color w:val="000000"/>
          <w:sz w:val="20"/>
          <w:szCs w:val="20"/>
        </w:rPr>
      </w:pPr>
      <w:r>
        <w:rPr>
          <w:rFonts w:ascii="Arial" w:eastAsia="Arial" w:hAnsi="Arial" w:cs="Arial"/>
          <w:b/>
          <w:bCs/>
          <w:color w:val="000000"/>
          <w:sz w:val="20"/>
          <w:szCs w:val="20"/>
        </w:rPr>
        <w:t>De acordo com o Regulamento CE 261/2004, mais de 183 mil pessoas podem receber uma compensação financeira até 600 euros;</w:t>
      </w:r>
    </w:p>
    <w:p w14:paraId="72AB5080" w14:textId="77777777" w:rsidR="00AF110E" w:rsidRDefault="00AF110E">
      <w:pPr>
        <w:pBdr>
          <w:top w:val="nil"/>
          <w:left w:val="nil"/>
          <w:bottom w:val="nil"/>
          <w:right w:val="nil"/>
          <w:between w:val="nil"/>
        </w:pBdr>
        <w:spacing w:after="0" w:line="288" w:lineRule="auto"/>
        <w:jc w:val="both"/>
        <w:rPr>
          <w:rFonts w:ascii="Arial" w:eastAsia="Arial" w:hAnsi="Arial" w:cs="Arial"/>
          <w:b/>
          <w:bCs/>
          <w:sz w:val="20"/>
          <w:szCs w:val="20"/>
        </w:rPr>
      </w:pPr>
    </w:p>
    <w:p w14:paraId="313C3915" w14:textId="77777777" w:rsidR="00AF110E" w:rsidRDefault="00000000">
      <w:pPr>
        <w:numPr>
          <w:ilvl w:val="0"/>
          <w:numId w:val="1"/>
        </w:numPr>
        <w:pBdr>
          <w:top w:val="nil"/>
          <w:left w:val="nil"/>
          <w:bottom w:val="nil"/>
          <w:right w:val="nil"/>
          <w:between w:val="nil"/>
        </w:pBdr>
        <w:spacing w:after="0" w:line="288" w:lineRule="auto"/>
        <w:jc w:val="both"/>
        <w:rPr>
          <w:b/>
          <w:bCs/>
          <w:color w:val="000000"/>
          <w:sz w:val="20"/>
          <w:szCs w:val="20"/>
        </w:rPr>
      </w:pPr>
      <w:r>
        <w:rPr>
          <w:rFonts w:ascii="Arial" w:eastAsia="Arial" w:hAnsi="Arial" w:cs="Arial"/>
          <w:b/>
          <w:bCs/>
          <w:color w:val="000000"/>
          <w:sz w:val="20"/>
          <w:szCs w:val="20"/>
        </w:rPr>
        <w:t>Os aeroportos da Madeira, de Faro e do Porto foram os mais pontuais no verão; no Contin</w:t>
      </w:r>
      <w:r>
        <w:rPr>
          <w:rFonts w:ascii="Arial" w:eastAsia="Arial" w:hAnsi="Arial" w:cs="Arial"/>
          <w:b/>
          <w:bCs/>
          <w:sz w:val="20"/>
          <w:szCs w:val="20"/>
        </w:rPr>
        <w:t>ente</w:t>
      </w:r>
      <w:r>
        <w:rPr>
          <w:rFonts w:ascii="Arial" w:eastAsia="Arial" w:hAnsi="Arial" w:cs="Arial"/>
          <w:b/>
          <w:bCs/>
          <w:color w:val="000000"/>
          <w:sz w:val="20"/>
          <w:szCs w:val="20"/>
        </w:rPr>
        <w:t>, f</w:t>
      </w:r>
      <w:r>
        <w:rPr>
          <w:rFonts w:ascii="Arial" w:eastAsia="Arial" w:hAnsi="Arial" w:cs="Arial"/>
          <w:b/>
          <w:bCs/>
          <w:sz w:val="20"/>
          <w:szCs w:val="20"/>
        </w:rPr>
        <w:t xml:space="preserve">oi o aeroporto de Lisboa o que </w:t>
      </w:r>
      <w:r>
        <w:rPr>
          <w:rFonts w:ascii="Arial" w:eastAsia="Arial" w:hAnsi="Arial" w:cs="Arial"/>
          <w:b/>
          <w:bCs/>
          <w:color w:val="000000"/>
          <w:sz w:val="20"/>
          <w:szCs w:val="20"/>
        </w:rPr>
        <w:t>apresent</w:t>
      </w:r>
      <w:r>
        <w:rPr>
          <w:rFonts w:ascii="Arial" w:eastAsia="Arial" w:hAnsi="Arial" w:cs="Arial"/>
          <w:b/>
          <w:bCs/>
          <w:sz w:val="20"/>
          <w:szCs w:val="20"/>
        </w:rPr>
        <w:t>ou</w:t>
      </w:r>
      <w:r>
        <w:rPr>
          <w:rFonts w:ascii="Arial" w:eastAsia="Arial" w:hAnsi="Arial" w:cs="Arial"/>
          <w:b/>
          <w:bCs/>
          <w:color w:val="000000"/>
          <w:sz w:val="20"/>
          <w:szCs w:val="20"/>
        </w:rPr>
        <w:t xml:space="preserve"> mais incidentes.</w:t>
      </w:r>
    </w:p>
    <w:p w14:paraId="6E66BAC2" w14:textId="77777777" w:rsidR="00AF110E" w:rsidRDefault="00AF110E">
      <w:pPr>
        <w:spacing w:after="0" w:line="288" w:lineRule="auto"/>
        <w:jc w:val="both"/>
        <w:rPr>
          <w:rFonts w:ascii="Arial" w:eastAsia="Arial" w:hAnsi="Arial" w:cs="Arial"/>
          <w:b/>
          <w:bCs/>
          <w:sz w:val="20"/>
          <w:szCs w:val="20"/>
        </w:rPr>
      </w:pPr>
    </w:p>
    <w:p w14:paraId="7617A666" w14:textId="43481940" w:rsidR="00AF110E" w:rsidRDefault="00000000">
      <w:pPr>
        <w:spacing w:after="0" w:line="288" w:lineRule="auto"/>
        <w:jc w:val="both"/>
        <w:rPr>
          <w:rFonts w:ascii="Arial" w:eastAsia="Arial" w:hAnsi="Arial" w:cs="Arial"/>
          <w:sz w:val="20"/>
          <w:szCs w:val="20"/>
        </w:rPr>
      </w:pPr>
      <w:r>
        <w:rPr>
          <w:rFonts w:ascii="Arial" w:eastAsia="Arial" w:hAnsi="Arial" w:cs="Arial"/>
          <w:b/>
          <w:bCs/>
          <w:sz w:val="20"/>
          <w:szCs w:val="20"/>
        </w:rPr>
        <w:t>Lisboa, 1</w:t>
      </w:r>
      <w:r w:rsidR="00623E77">
        <w:rPr>
          <w:rFonts w:ascii="Arial" w:eastAsia="Arial" w:hAnsi="Arial" w:cs="Arial"/>
          <w:b/>
          <w:bCs/>
          <w:sz w:val="20"/>
          <w:szCs w:val="20"/>
        </w:rPr>
        <w:t>6</w:t>
      </w:r>
      <w:r>
        <w:rPr>
          <w:rFonts w:ascii="Arial" w:eastAsia="Arial" w:hAnsi="Arial" w:cs="Arial"/>
          <w:b/>
          <w:bCs/>
          <w:sz w:val="20"/>
          <w:szCs w:val="20"/>
        </w:rPr>
        <w:t xml:space="preserve"> de setembro de 2026</w:t>
      </w:r>
      <w:r>
        <w:rPr>
          <w:rFonts w:ascii="Arial" w:eastAsia="Arial" w:hAnsi="Arial" w:cs="Arial"/>
          <w:sz w:val="20"/>
          <w:szCs w:val="20"/>
        </w:rPr>
        <w:t xml:space="preserve">.- O verão chega ao fim e com ele também termina a alta temporada do turismo aéreo um pouco por todo o mundo. Em </w:t>
      </w:r>
      <w:r>
        <w:rPr>
          <w:rFonts w:ascii="Arial" w:eastAsia="Arial" w:hAnsi="Arial" w:cs="Arial"/>
          <w:b/>
          <w:bCs/>
          <w:sz w:val="20"/>
          <w:szCs w:val="20"/>
        </w:rPr>
        <w:t>Portugal</w:t>
      </w:r>
      <w:r>
        <w:rPr>
          <w:rFonts w:ascii="Arial" w:eastAsia="Arial" w:hAnsi="Arial" w:cs="Arial"/>
          <w:sz w:val="20"/>
          <w:szCs w:val="20"/>
        </w:rPr>
        <w:t xml:space="preserve">, entre </w:t>
      </w:r>
      <w:r>
        <w:rPr>
          <w:rFonts w:ascii="Arial" w:eastAsia="Arial" w:hAnsi="Arial" w:cs="Arial"/>
          <w:b/>
          <w:bCs/>
          <w:sz w:val="20"/>
          <w:szCs w:val="20"/>
        </w:rPr>
        <w:t>junho e agosto</w:t>
      </w:r>
      <w:r>
        <w:rPr>
          <w:rFonts w:ascii="Arial" w:eastAsia="Arial" w:hAnsi="Arial" w:cs="Arial"/>
          <w:sz w:val="20"/>
          <w:szCs w:val="20"/>
        </w:rPr>
        <w:t xml:space="preserve">, </w:t>
      </w:r>
      <w:r>
        <w:rPr>
          <w:rFonts w:ascii="Arial" w:eastAsia="Arial" w:hAnsi="Arial" w:cs="Arial"/>
          <w:b/>
          <w:bCs/>
          <w:sz w:val="20"/>
          <w:szCs w:val="20"/>
        </w:rPr>
        <w:t>mais de 11,3 milhões de passageiros viajaram a partir dos aeroportos nacionais</w:t>
      </w:r>
      <w:r>
        <w:rPr>
          <w:rFonts w:ascii="Arial" w:eastAsia="Arial" w:hAnsi="Arial" w:cs="Arial"/>
          <w:sz w:val="20"/>
          <w:szCs w:val="20"/>
        </w:rPr>
        <w:t>, um aumento de cerca de 14% face ao mesmo período do ano anterior.</w:t>
      </w:r>
    </w:p>
    <w:p w14:paraId="04579610" w14:textId="77777777" w:rsidR="00AF110E" w:rsidRDefault="00AF110E">
      <w:pPr>
        <w:spacing w:after="0" w:line="288" w:lineRule="auto"/>
        <w:jc w:val="both"/>
        <w:rPr>
          <w:rFonts w:ascii="Arial" w:eastAsia="Arial" w:hAnsi="Arial" w:cs="Arial"/>
          <w:sz w:val="20"/>
          <w:szCs w:val="20"/>
        </w:rPr>
      </w:pPr>
    </w:p>
    <w:p w14:paraId="2F2492CB" w14:textId="77777777" w:rsidR="00AF110E" w:rsidRDefault="00000000">
      <w:pPr>
        <w:spacing w:after="0" w:line="288" w:lineRule="auto"/>
        <w:jc w:val="both"/>
        <w:rPr>
          <w:rFonts w:ascii="Arial" w:eastAsia="Arial" w:hAnsi="Arial" w:cs="Arial"/>
          <w:color w:val="000000"/>
          <w:sz w:val="20"/>
          <w:szCs w:val="20"/>
        </w:rPr>
      </w:pPr>
      <w:r>
        <w:rPr>
          <w:rFonts w:ascii="Arial" w:eastAsia="Arial" w:hAnsi="Arial" w:cs="Arial"/>
          <w:sz w:val="20"/>
          <w:szCs w:val="20"/>
        </w:rPr>
        <w:t xml:space="preserve">De acordo com dados da </w:t>
      </w:r>
      <w:hyperlink r:id="rId9">
        <w:r>
          <w:rPr>
            <w:rFonts w:ascii="Arial" w:eastAsia="Arial" w:hAnsi="Arial" w:cs="Arial"/>
            <w:b/>
            <w:bCs/>
            <w:color w:val="1155CC"/>
            <w:sz w:val="20"/>
            <w:szCs w:val="20"/>
            <w:u w:val="single"/>
          </w:rPr>
          <w:t>AirHelp</w:t>
        </w:r>
      </w:hyperlink>
      <w:r>
        <w:rPr>
          <w:rFonts w:ascii="Arial" w:eastAsia="Arial" w:hAnsi="Arial" w:cs="Arial"/>
          <w:sz w:val="20"/>
          <w:szCs w:val="20"/>
        </w:rPr>
        <w:t xml:space="preserve">, empresa líder mundial em tecnologia de compensação de passageiros aéreos, </w:t>
      </w:r>
      <w:r>
        <w:rPr>
          <w:rFonts w:ascii="Arial" w:eastAsia="Arial" w:hAnsi="Arial" w:cs="Arial"/>
          <w:b/>
          <w:bCs/>
          <w:sz w:val="20"/>
          <w:szCs w:val="20"/>
        </w:rPr>
        <w:t>a taxa de interrupções nos voos</w:t>
      </w:r>
      <w:r>
        <w:rPr>
          <w:rFonts w:ascii="Arial" w:eastAsia="Arial" w:hAnsi="Arial" w:cs="Arial"/>
          <w:sz w:val="20"/>
          <w:szCs w:val="20"/>
        </w:rPr>
        <w:t xml:space="preserve"> – atrasos e cancelamentos – </w:t>
      </w:r>
      <w:r>
        <w:rPr>
          <w:rFonts w:ascii="Arial" w:eastAsia="Arial" w:hAnsi="Arial" w:cs="Arial"/>
          <w:b/>
          <w:bCs/>
          <w:sz w:val="20"/>
          <w:szCs w:val="20"/>
        </w:rPr>
        <w:t>melhorou</w:t>
      </w:r>
      <w:r>
        <w:rPr>
          <w:rFonts w:ascii="Arial" w:eastAsia="Arial" w:hAnsi="Arial" w:cs="Arial"/>
          <w:sz w:val="20"/>
          <w:szCs w:val="20"/>
        </w:rPr>
        <w:t xml:space="preserve"> ligeiramente: </w:t>
      </w:r>
      <w:r>
        <w:rPr>
          <w:rFonts w:ascii="Arial" w:eastAsia="Arial" w:hAnsi="Arial" w:cs="Arial"/>
          <w:b/>
          <w:bCs/>
          <w:sz w:val="20"/>
          <w:szCs w:val="20"/>
        </w:rPr>
        <w:t>de 38% no verão de 2025 para 30% no verão de 2026</w:t>
      </w:r>
      <w:r>
        <w:rPr>
          <w:rFonts w:ascii="Arial" w:eastAsia="Arial" w:hAnsi="Arial" w:cs="Arial"/>
          <w:sz w:val="20"/>
          <w:szCs w:val="20"/>
        </w:rPr>
        <w:t xml:space="preserve">, mas mais </w:t>
      </w:r>
      <w:r>
        <w:rPr>
          <w:rFonts w:ascii="Arial" w:eastAsia="Arial" w:hAnsi="Arial" w:cs="Arial"/>
          <w:b/>
          <w:bCs/>
          <w:sz w:val="20"/>
          <w:szCs w:val="20"/>
        </w:rPr>
        <w:t xml:space="preserve">47 mil passageiros aéreos encontram-se elegíveis para receber uma indemnização, totalizando mais de 183 mil, </w:t>
      </w:r>
      <w:r>
        <w:rPr>
          <w:rFonts w:ascii="Arial" w:eastAsia="Arial" w:hAnsi="Arial" w:cs="Arial"/>
          <w:sz w:val="20"/>
          <w:szCs w:val="20"/>
        </w:rPr>
        <w:t xml:space="preserve">este ano. A nível global, a AirHelp registou mais de </w:t>
      </w:r>
      <w:r>
        <w:rPr>
          <w:rFonts w:ascii="Arial" w:eastAsia="Arial" w:hAnsi="Arial" w:cs="Arial"/>
          <w:color w:val="000000"/>
          <w:sz w:val="20"/>
          <w:szCs w:val="20"/>
        </w:rPr>
        <w:t xml:space="preserve">nove milhões e meio de pessoas que podem reclamar uma indemnização por incidentes no seu voo durante a época veranil. </w:t>
      </w:r>
    </w:p>
    <w:p w14:paraId="29204B51" w14:textId="77777777" w:rsidR="00AF110E" w:rsidRDefault="00AF110E">
      <w:pPr>
        <w:spacing w:after="0" w:line="288" w:lineRule="auto"/>
        <w:jc w:val="both"/>
        <w:rPr>
          <w:rFonts w:ascii="Arial" w:eastAsia="Arial" w:hAnsi="Arial" w:cs="Arial"/>
          <w:sz w:val="20"/>
          <w:szCs w:val="20"/>
        </w:rPr>
      </w:pPr>
    </w:p>
    <w:tbl>
      <w:tblPr>
        <w:tblStyle w:val="a3"/>
        <w:tblW w:w="8655" w:type="dxa"/>
        <w:tblBorders>
          <w:top w:val="nil"/>
          <w:left w:val="nil"/>
          <w:bottom w:val="nil"/>
          <w:right w:val="nil"/>
          <w:insideH w:val="nil"/>
          <w:insideV w:val="nil"/>
        </w:tblBorders>
        <w:tblLayout w:type="fixed"/>
        <w:tblLook w:val="0600" w:firstRow="0" w:lastRow="0" w:firstColumn="0" w:lastColumn="0" w:noHBand="1" w:noVBand="1"/>
      </w:tblPr>
      <w:tblGrid>
        <w:gridCol w:w="1425"/>
        <w:gridCol w:w="1605"/>
        <w:gridCol w:w="1785"/>
        <w:gridCol w:w="3840"/>
      </w:tblGrid>
      <w:tr w:rsidR="00AF110E" w14:paraId="39E6E535" w14:textId="77777777">
        <w:trPr>
          <w:trHeight w:val="849"/>
        </w:trPr>
        <w:tc>
          <w:tcPr>
            <w:tcW w:w="14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6F62689" w14:textId="77777777" w:rsidR="00AF110E" w:rsidRDefault="00000000">
            <w:pPr>
              <w:spacing w:before="240" w:after="240" w:line="288" w:lineRule="auto"/>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Ano</w:t>
            </w:r>
          </w:p>
        </w:tc>
        <w:tc>
          <w:tcPr>
            <w:tcW w:w="16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C3133E1" w14:textId="77777777" w:rsidR="00AF110E" w:rsidRDefault="00000000">
            <w:pPr>
              <w:spacing w:before="240" w:after="240" w:line="288" w:lineRule="auto"/>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Passageiros Aéreos</w:t>
            </w:r>
          </w:p>
        </w:tc>
        <w:tc>
          <w:tcPr>
            <w:tcW w:w="17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6A01DF9" w14:textId="77777777" w:rsidR="00AF110E" w:rsidRDefault="00000000">
            <w:pPr>
              <w:spacing w:before="240" w:after="240" w:line="288" w:lineRule="auto"/>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de voos com perturbações</w:t>
            </w:r>
          </w:p>
        </w:tc>
        <w:tc>
          <w:tcPr>
            <w:tcW w:w="384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7AAAE21" w14:textId="77777777" w:rsidR="00AF110E" w:rsidRDefault="00000000">
            <w:pPr>
              <w:spacing w:before="240" w:after="240" w:line="288" w:lineRule="auto"/>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Nº passageiros com perturbação no voo</w:t>
            </w:r>
          </w:p>
        </w:tc>
      </w:tr>
      <w:tr w:rsidR="00AF110E" w14:paraId="27108016" w14:textId="77777777">
        <w:trPr>
          <w:trHeight w:val="282"/>
        </w:trPr>
        <w:tc>
          <w:tcPr>
            <w:tcW w:w="14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F3E516" w14:textId="77777777" w:rsidR="00AF110E" w:rsidRDefault="00000000">
            <w:pPr>
              <w:spacing w:before="240" w:after="240" w:line="288"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2026</w:t>
            </w:r>
          </w:p>
        </w:tc>
        <w:tc>
          <w:tcPr>
            <w:tcW w:w="1605" w:type="dxa"/>
            <w:tcBorders>
              <w:top w:val="nil"/>
              <w:left w:val="nil"/>
              <w:bottom w:val="single" w:sz="5" w:space="0" w:color="000000"/>
              <w:right w:val="single" w:sz="5" w:space="0" w:color="000000"/>
            </w:tcBorders>
            <w:tcMar>
              <w:top w:w="0" w:type="dxa"/>
              <w:left w:w="100" w:type="dxa"/>
              <w:bottom w:w="0" w:type="dxa"/>
              <w:right w:w="100" w:type="dxa"/>
            </w:tcMar>
          </w:tcPr>
          <w:p w14:paraId="4CA87E18" w14:textId="77777777" w:rsidR="00AF110E" w:rsidRDefault="00000000">
            <w:pPr>
              <w:spacing w:before="240" w:after="240" w:line="288"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11,3 milhões</w:t>
            </w:r>
          </w:p>
        </w:tc>
        <w:tc>
          <w:tcPr>
            <w:tcW w:w="1785" w:type="dxa"/>
            <w:tcBorders>
              <w:top w:val="nil"/>
              <w:left w:val="nil"/>
              <w:bottom w:val="single" w:sz="5" w:space="0" w:color="000000"/>
              <w:right w:val="single" w:sz="5" w:space="0" w:color="000000"/>
            </w:tcBorders>
            <w:tcMar>
              <w:top w:w="0" w:type="dxa"/>
              <w:left w:w="100" w:type="dxa"/>
              <w:bottom w:w="0" w:type="dxa"/>
              <w:right w:w="100" w:type="dxa"/>
            </w:tcMar>
          </w:tcPr>
          <w:p w14:paraId="76FA3748" w14:textId="77777777" w:rsidR="00AF110E" w:rsidRDefault="00000000">
            <w:pPr>
              <w:spacing w:before="240" w:after="240" w:line="288"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31%</w:t>
            </w:r>
          </w:p>
        </w:tc>
        <w:tc>
          <w:tcPr>
            <w:tcW w:w="3840" w:type="dxa"/>
            <w:tcBorders>
              <w:top w:val="nil"/>
              <w:left w:val="nil"/>
              <w:bottom w:val="single" w:sz="5" w:space="0" w:color="000000"/>
              <w:right w:val="single" w:sz="5" w:space="0" w:color="000000"/>
            </w:tcBorders>
            <w:tcMar>
              <w:top w:w="0" w:type="dxa"/>
              <w:left w:w="100" w:type="dxa"/>
              <w:bottom w:w="0" w:type="dxa"/>
              <w:right w:w="100" w:type="dxa"/>
            </w:tcMar>
          </w:tcPr>
          <w:p w14:paraId="7827B9D1" w14:textId="77777777" w:rsidR="00AF110E" w:rsidRDefault="00000000">
            <w:pPr>
              <w:spacing w:before="240" w:after="240" w:line="288"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3,4 milhões</w:t>
            </w:r>
          </w:p>
        </w:tc>
      </w:tr>
      <w:tr w:rsidR="00AF110E" w14:paraId="556790B8" w14:textId="77777777">
        <w:trPr>
          <w:trHeight w:val="255"/>
        </w:trPr>
        <w:tc>
          <w:tcPr>
            <w:tcW w:w="14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0E9AE4" w14:textId="77777777" w:rsidR="00AF110E" w:rsidRDefault="00000000">
            <w:pPr>
              <w:spacing w:before="240" w:after="240" w:line="288"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2025</w:t>
            </w:r>
          </w:p>
        </w:tc>
        <w:tc>
          <w:tcPr>
            <w:tcW w:w="1605" w:type="dxa"/>
            <w:tcBorders>
              <w:top w:val="nil"/>
              <w:left w:val="nil"/>
              <w:bottom w:val="single" w:sz="5" w:space="0" w:color="000000"/>
              <w:right w:val="single" w:sz="5" w:space="0" w:color="000000"/>
            </w:tcBorders>
            <w:tcMar>
              <w:top w:w="0" w:type="dxa"/>
              <w:left w:w="100" w:type="dxa"/>
              <w:bottom w:w="0" w:type="dxa"/>
              <w:right w:w="100" w:type="dxa"/>
            </w:tcMar>
          </w:tcPr>
          <w:p w14:paraId="2E5900EF" w14:textId="77777777" w:rsidR="00AF110E" w:rsidRDefault="00000000">
            <w:pPr>
              <w:spacing w:before="240" w:after="240" w:line="288"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9,9 milhões</w:t>
            </w:r>
          </w:p>
        </w:tc>
        <w:tc>
          <w:tcPr>
            <w:tcW w:w="1785" w:type="dxa"/>
            <w:tcBorders>
              <w:top w:val="nil"/>
              <w:left w:val="nil"/>
              <w:bottom w:val="single" w:sz="5" w:space="0" w:color="000000"/>
              <w:right w:val="single" w:sz="5" w:space="0" w:color="000000"/>
            </w:tcBorders>
            <w:tcMar>
              <w:top w:w="0" w:type="dxa"/>
              <w:left w:w="100" w:type="dxa"/>
              <w:bottom w:w="0" w:type="dxa"/>
              <w:right w:w="100" w:type="dxa"/>
            </w:tcMar>
          </w:tcPr>
          <w:p w14:paraId="27859E14" w14:textId="77777777" w:rsidR="00AF110E" w:rsidRDefault="00000000">
            <w:pPr>
              <w:spacing w:before="240" w:after="240" w:line="288"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39%</w:t>
            </w:r>
          </w:p>
        </w:tc>
        <w:tc>
          <w:tcPr>
            <w:tcW w:w="3840" w:type="dxa"/>
            <w:tcBorders>
              <w:top w:val="nil"/>
              <w:left w:val="nil"/>
              <w:bottom w:val="single" w:sz="5" w:space="0" w:color="000000"/>
              <w:right w:val="single" w:sz="5" w:space="0" w:color="000000"/>
            </w:tcBorders>
            <w:tcMar>
              <w:top w:w="0" w:type="dxa"/>
              <w:left w:w="100" w:type="dxa"/>
              <w:bottom w:w="0" w:type="dxa"/>
              <w:right w:w="100" w:type="dxa"/>
            </w:tcMar>
          </w:tcPr>
          <w:p w14:paraId="4C0E2328" w14:textId="77777777" w:rsidR="00AF110E" w:rsidRDefault="00000000">
            <w:pPr>
              <w:spacing w:before="240" w:after="240" w:line="288"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3,8 milhões</w:t>
            </w:r>
          </w:p>
        </w:tc>
      </w:tr>
    </w:tbl>
    <w:p w14:paraId="0127BEDC" w14:textId="77777777" w:rsidR="00AF110E" w:rsidRDefault="00AF110E">
      <w:pPr>
        <w:spacing w:after="0" w:line="288" w:lineRule="auto"/>
        <w:jc w:val="both"/>
        <w:rPr>
          <w:rFonts w:ascii="Arial" w:eastAsia="Arial" w:hAnsi="Arial" w:cs="Arial"/>
          <w:color w:val="000000"/>
          <w:sz w:val="20"/>
          <w:szCs w:val="20"/>
        </w:rPr>
      </w:pPr>
    </w:p>
    <w:p w14:paraId="6CD1B37E" w14:textId="77777777" w:rsidR="00AF110E"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De acordo com a AirHelp, </w:t>
      </w:r>
      <w:r>
        <w:rPr>
          <w:rFonts w:ascii="Arial" w:eastAsia="Arial" w:hAnsi="Arial" w:cs="Arial"/>
          <w:b/>
          <w:bCs/>
          <w:sz w:val="20"/>
          <w:szCs w:val="20"/>
        </w:rPr>
        <w:t>161 mil passageiros</w:t>
      </w:r>
      <w:r>
        <w:rPr>
          <w:rFonts w:ascii="Arial" w:eastAsia="Arial" w:hAnsi="Arial" w:cs="Arial"/>
          <w:sz w:val="20"/>
          <w:szCs w:val="20"/>
        </w:rPr>
        <w:t xml:space="preserve"> viram o seu voo cancelado nos 30 dias antes da partida – </w:t>
      </w:r>
      <w:r>
        <w:rPr>
          <w:rFonts w:ascii="Arial" w:eastAsia="Arial" w:hAnsi="Arial" w:cs="Arial"/>
          <w:b/>
          <w:bCs/>
          <w:sz w:val="20"/>
          <w:szCs w:val="20"/>
        </w:rPr>
        <w:t>1,4%</w:t>
      </w:r>
      <w:r>
        <w:rPr>
          <w:rFonts w:ascii="Arial" w:eastAsia="Arial" w:hAnsi="Arial" w:cs="Arial"/>
          <w:sz w:val="20"/>
          <w:szCs w:val="20"/>
        </w:rPr>
        <w:t xml:space="preserve"> do total de passageiros que viajaram a partir de aeroportos portugueses – quase o dobro dos </w:t>
      </w:r>
      <w:r>
        <w:rPr>
          <w:rFonts w:ascii="Arial" w:eastAsia="Arial" w:hAnsi="Arial" w:cs="Arial"/>
          <w:b/>
          <w:bCs/>
          <w:sz w:val="20"/>
          <w:szCs w:val="20"/>
        </w:rPr>
        <w:t>87 mil</w:t>
      </w:r>
      <w:r>
        <w:rPr>
          <w:rFonts w:ascii="Arial" w:eastAsia="Arial" w:hAnsi="Arial" w:cs="Arial"/>
          <w:sz w:val="20"/>
          <w:szCs w:val="20"/>
        </w:rPr>
        <w:t xml:space="preserve"> registados no verão de 2025 (</w:t>
      </w:r>
      <w:r>
        <w:rPr>
          <w:rFonts w:ascii="Arial" w:eastAsia="Arial" w:hAnsi="Arial" w:cs="Arial"/>
          <w:b/>
          <w:bCs/>
          <w:sz w:val="20"/>
          <w:szCs w:val="20"/>
        </w:rPr>
        <w:t>0,9%</w:t>
      </w:r>
      <w:r>
        <w:rPr>
          <w:rFonts w:ascii="Arial" w:eastAsia="Arial" w:hAnsi="Arial" w:cs="Arial"/>
          <w:sz w:val="20"/>
          <w:szCs w:val="20"/>
        </w:rPr>
        <w:t xml:space="preserve">). Os atrasos superiores a duas horas afetaram ainda aproximadamente </w:t>
      </w:r>
      <w:r>
        <w:rPr>
          <w:rFonts w:ascii="Arial" w:eastAsia="Arial" w:hAnsi="Arial" w:cs="Arial"/>
          <w:b/>
          <w:bCs/>
          <w:sz w:val="20"/>
          <w:szCs w:val="20"/>
        </w:rPr>
        <w:t>202 mil passageiros</w:t>
      </w:r>
      <w:r>
        <w:rPr>
          <w:rFonts w:ascii="Arial" w:eastAsia="Arial" w:hAnsi="Arial" w:cs="Arial"/>
          <w:sz w:val="20"/>
          <w:szCs w:val="20"/>
        </w:rPr>
        <w:t>.</w:t>
      </w:r>
    </w:p>
    <w:p w14:paraId="43DFE41B" w14:textId="77777777" w:rsidR="00AF110E" w:rsidRDefault="00AF110E">
      <w:pPr>
        <w:spacing w:after="0" w:line="288" w:lineRule="auto"/>
        <w:jc w:val="both"/>
        <w:rPr>
          <w:rFonts w:ascii="Arial" w:eastAsia="Arial" w:hAnsi="Arial" w:cs="Arial"/>
          <w:sz w:val="20"/>
          <w:szCs w:val="20"/>
        </w:rPr>
      </w:pPr>
    </w:p>
    <w:p w14:paraId="7F3EC46F" w14:textId="77777777" w:rsidR="00AF110E"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Nos aeroportos – e indo ao encontro dos dados anteriores – </w:t>
      </w:r>
      <w:r>
        <w:rPr>
          <w:rFonts w:ascii="Arial" w:eastAsia="Arial" w:hAnsi="Arial" w:cs="Arial"/>
          <w:b/>
          <w:bCs/>
          <w:sz w:val="20"/>
          <w:szCs w:val="20"/>
        </w:rPr>
        <w:t>destacam-se o Aeroporto da Madeira como sendo aquele que regista um maior número de passageiros sem perturbações (80,9%)</w:t>
      </w:r>
      <w:r>
        <w:rPr>
          <w:rFonts w:ascii="Arial" w:eastAsia="Arial" w:hAnsi="Arial" w:cs="Arial"/>
          <w:sz w:val="20"/>
          <w:szCs w:val="20"/>
        </w:rPr>
        <w:t xml:space="preserve">. De seguida, o </w:t>
      </w:r>
      <w:r>
        <w:rPr>
          <w:rFonts w:ascii="Arial" w:eastAsia="Arial" w:hAnsi="Arial" w:cs="Arial"/>
          <w:b/>
          <w:bCs/>
          <w:sz w:val="20"/>
          <w:szCs w:val="20"/>
        </w:rPr>
        <w:t xml:space="preserve">Aeroporto de Faro </w:t>
      </w:r>
      <w:r>
        <w:rPr>
          <w:rFonts w:ascii="Arial" w:eastAsia="Arial" w:hAnsi="Arial" w:cs="Arial"/>
          <w:sz w:val="20"/>
          <w:szCs w:val="20"/>
        </w:rPr>
        <w:t xml:space="preserve">com </w:t>
      </w:r>
      <w:r>
        <w:rPr>
          <w:rFonts w:ascii="Arial" w:eastAsia="Arial" w:hAnsi="Arial" w:cs="Arial"/>
          <w:b/>
          <w:bCs/>
          <w:sz w:val="20"/>
          <w:szCs w:val="20"/>
        </w:rPr>
        <w:t>79,8% dos passageiros sem perturbações</w:t>
      </w:r>
      <w:r>
        <w:rPr>
          <w:rFonts w:ascii="Arial" w:eastAsia="Arial" w:hAnsi="Arial" w:cs="Arial"/>
          <w:sz w:val="20"/>
          <w:szCs w:val="20"/>
        </w:rPr>
        <w:t xml:space="preserve"> e, por fim, o </w:t>
      </w:r>
      <w:r>
        <w:rPr>
          <w:rFonts w:ascii="Arial" w:eastAsia="Arial" w:hAnsi="Arial" w:cs="Arial"/>
          <w:b/>
          <w:bCs/>
          <w:sz w:val="20"/>
          <w:szCs w:val="20"/>
        </w:rPr>
        <w:t xml:space="preserve">Aeroporto do Porto </w:t>
      </w:r>
      <w:r>
        <w:rPr>
          <w:rFonts w:ascii="Arial" w:eastAsia="Arial" w:hAnsi="Arial" w:cs="Arial"/>
          <w:sz w:val="20"/>
          <w:szCs w:val="20"/>
        </w:rPr>
        <w:t xml:space="preserve">com </w:t>
      </w:r>
      <w:r>
        <w:rPr>
          <w:rFonts w:ascii="Arial" w:eastAsia="Arial" w:hAnsi="Arial" w:cs="Arial"/>
          <w:b/>
          <w:bCs/>
          <w:sz w:val="20"/>
          <w:szCs w:val="20"/>
        </w:rPr>
        <w:t xml:space="preserve">72,3% </w:t>
      </w:r>
      <w:r>
        <w:rPr>
          <w:rFonts w:ascii="Arial" w:eastAsia="Arial" w:hAnsi="Arial" w:cs="Arial"/>
          <w:sz w:val="20"/>
          <w:szCs w:val="20"/>
        </w:rPr>
        <w:t xml:space="preserve">dos voos sem perturbações. Do lado </w:t>
      </w:r>
      <w:r>
        <w:rPr>
          <w:rFonts w:ascii="Arial" w:eastAsia="Arial" w:hAnsi="Arial" w:cs="Arial"/>
          <w:sz w:val="20"/>
          <w:szCs w:val="20"/>
        </w:rPr>
        <w:lastRenderedPageBreak/>
        <w:t xml:space="preserve">contrário, o destaque vai para o </w:t>
      </w:r>
      <w:r>
        <w:rPr>
          <w:rFonts w:ascii="Arial" w:eastAsia="Arial" w:hAnsi="Arial" w:cs="Arial"/>
          <w:b/>
          <w:bCs/>
          <w:sz w:val="20"/>
          <w:szCs w:val="20"/>
        </w:rPr>
        <w:t>Aeroporto de Lisboa</w:t>
      </w:r>
      <w:r>
        <w:rPr>
          <w:rFonts w:ascii="Arial" w:eastAsia="Arial" w:hAnsi="Arial" w:cs="Arial"/>
          <w:sz w:val="20"/>
          <w:szCs w:val="20"/>
        </w:rPr>
        <w:t xml:space="preserve">, que se encontra no final da lista, com </w:t>
      </w:r>
      <w:r>
        <w:rPr>
          <w:rFonts w:ascii="Arial" w:eastAsia="Arial" w:hAnsi="Arial" w:cs="Arial"/>
          <w:b/>
          <w:bCs/>
          <w:sz w:val="20"/>
          <w:szCs w:val="20"/>
        </w:rPr>
        <w:t>63,6% de passageiros sem perturbações</w:t>
      </w:r>
      <w:r>
        <w:rPr>
          <w:rFonts w:ascii="Arial" w:eastAsia="Arial" w:hAnsi="Arial" w:cs="Arial"/>
          <w:sz w:val="20"/>
          <w:szCs w:val="20"/>
        </w:rPr>
        <w:t xml:space="preserve">. </w:t>
      </w:r>
    </w:p>
    <w:p w14:paraId="2602D45B" w14:textId="77777777" w:rsidR="00AF110E" w:rsidRDefault="00AF110E">
      <w:pPr>
        <w:spacing w:after="0" w:line="288" w:lineRule="auto"/>
        <w:jc w:val="both"/>
        <w:rPr>
          <w:rFonts w:ascii="Arial" w:eastAsia="Arial" w:hAnsi="Arial" w:cs="Arial"/>
          <w:b/>
          <w:bCs/>
          <w:sz w:val="20"/>
          <w:szCs w:val="20"/>
        </w:rPr>
      </w:pPr>
    </w:p>
    <w:p w14:paraId="55996E9D" w14:textId="77777777" w:rsidR="00AF110E" w:rsidRDefault="00000000">
      <w:pPr>
        <w:spacing w:after="0" w:line="276" w:lineRule="auto"/>
        <w:jc w:val="both"/>
        <w:rPr>
          <w:rFonts w:ascii="Arial" w:eastAsia="Arial" w:hAnsi="Arial" w:cs="Arial"/>
          <w:b/>
          <w:bCs/>
          <w:sz w:val="20"/>
          <w:szCs w:val="20"/>
          <w:u w:val="single"/>
        </w:rPr>
      </w:pPr>
      <w:r>
        <w:rPr>
          <w:rFonts w:ascii="Arial" w:eastAsia="Arial" w:hAnsi="Arial" w:cs="Arial"/>
          <w:b/>
          <w:bCs/>
          <w:sz w:val="20"/>
          <w:szCs w:val="20"/>
          <w:u w:val="single"/>
        </w:rPr>
        <w:t>Direitos dos Passageiros Aéreos segundo o Regulamento CE 261/2004</w:t>
      </w:r>
    </w:p>
    <w:p w14:paraId="7A3568C7" w14:textId="77777777" w:rsidR="00AF110E" w:rsidRDefault="00000000">
      <w:pPr>
        <w:spacing w:after="0" w:line="276" w:lineRule="auto"/>
        <w:jc w:val="both"/>
        <w:rPr>
          <w:rFonts w:ascii="Arial" w:eastAsia="Arial" w:hAnsi="Arial" w:cs="Arial"/>
          <w:sz w:val="20"/>
          <w:szCs w:val="20"/>
        </w:rPr>
      </w:pPr>
      <w:r>
        <w:rPr>
          <w:rFonts w:ascii="Arial" w:eastAsia="Arial" w:hAnsi="Arial" w:cs="Arial"/>
          <w:sz w:val="20"/>
          <w:szCs w:val="20"/>
        </w:rPr>
        <w:t>O Regulamento CE 261/2004, que regula os voos na União Europeia, protege todos os passageiros aéreos desde que tenham um bilhete emitido pela companhia aérea.</w:t>
      </w:r>
    </w:p>
    <w:p w14:paraId="6E01A223" w14:textId="77777777" w:rsidR="00AF110E" w:rsidRDefault="00AF110E">
      <w:pPr>
        <w:spacing w:after="0" w:line="276" w:lineRule="auto"/>
        <w:jc w:val="both"/>
        <w:rPr>
          <w:rFonts w:ascii="Arial" w:eastAsia="Arial" w:hAnsi="Arial" w:cs="Arial"/>
          <w:sz w:val="20"/>
          <w:szCs w:val="20"/>
        </w:rPr>
      </w:pPr>
    </w:p>
    <w:p w14:paraId="4FB5FEB1" w14:textId="77777777" w:rsidR="00AF110E" w:rsidRDefault="00000000">
      <w:pPr>
        <w:spacing w:after="0" w:line="276" w:lineRule="auto"/>
        <w:jc w:val="both"/>
        <w:rPr>
          <w:rFonts w:ascii="Arial" w:eastAsia="Arial" w:hAnsi="Arial" w:cs="Arial"/>
          <w:sz w:val="20"/>
          <w:szCs w:val="20"/>
        </w:rPr>
      </w:pPr>
      <w:r>
        <w:rPr>
          <w:rFonts w:ascii="Arial" w:eastAsia="Arial" w:hAnsi="Arial" w:cs="Arial"/>
          <w:sz w:val="20"/>
          <w:szCs w:val="20"/>
        </w:rPr>
        <w:t xml:space="preserve">No caso dos voos com destino, origem ou trajeto dentro da União Europeia, o </w:t>
      </w:r>
      <w:r>
        <w:rPr>
          <w:rFonts w:ascii="Arial" w:eastAsia="Arial" w:hAnsi="Arial" w:cs="Arial"/>
          <w:b/>
          <w:bCs/>
          <w:sz w:val="19"/>
          <w:szCs w:val="19"/>
        </w:rPr>
        <w:t>Regulamento CE 261/2004</w:t>
      </w:r>
      <w:r>
        <w:rPr>
          <w:rFonts w:ascii="Arial" w:eastAsia="Arial" w:hAnsi="Arial" w:cs="Arial"/>
          <w:sz w:val="20"/>
          <w:szCs w:val="20"/>
        </w:rPr>
        <w:t xml:space="preserve"> assegura os direitos dos passageiros aéreos e é considerado </w:t>
      </w:r>
      <w:r>
        <w:rPr>
          <w:rFonts w:ascii="Arial" w:eastAsia="Arial" w:hAnsi="Arial" w:cs="Arial"/>
          <w:b/>
          <w:bCs/>
          <w:sz w:val="20"/>
          <w:szCs w:val="20"/>
        </w:rPr>
        <w:t xml:space="preserve">uma das legislações mais completas do mundo. </w:t>
      </w:r>
      <w:r>
        <w:rPr>
          <w:rFonts w:ascii="Arial" w:eastAsia="Arial" w:hAnsi="Arial" w:cs="Arial"/>
          <w:sz w:val="20"/>
          <w:szCs w:val="20"/>
        </w:rPr>
        <w:t xml:space="preserve">Esta legislação reconhece aos passageiros uma série de direitos em caso de atrasos, cancelamentos, overbooking ou perda de ligações. Entre eles incluem-se o </w:t>
      </w:r>
      <w:r>
        <w:rPr>
          <w:rFonts w:ascii="Arial" w:eastAsia="Arial" w:hAnsi="Arial" w:cs="Arial"/>
          <w:b/>
          <w:bCs/>
          <w:sz w:val="20"/>
          <w:szCs w:val="20"/>
        </w:rPr>
        <w:t>direito a receber comida e bebida a partir de duas horas de atraso, alojamento e transporte quando o incidente obrigar a passar a noite fora, e a possibilidade de escolher entre um voo alternativo ou o reembolso integral do bilhete</w:t>
      </w:r>
      <w:r>
        <w:rPr>
          <w:rFonts w:ascii="Arial" w:eastAsia="Arial" w:hAnsi="Arial" w:cs="Arial"/>
          <w:sz w:val="20"/>
          <w:szCs w:val="20"/>
        </w:rPr>
        <w:t xml:space="preserve"> caso o atraso ultrapasse as três horas ou a viagem seja afetada por um cancelamento, uma recusa de embarque ou uma ligação perdida.</w:t>
      </w:r>
    </w:p>
    <w:p w14:paraId="13F8AE63" w14:textId="77777777" w:rsidR="00AF110E" w:rsidRDefault="00AF110E">
      <w:pPr>
        <w:spacing w:after="0" w:line="276" w:lineRule="auto"/>
        <w:jc w:val="both"/>
        <w:rPr>
          <w:rFonts w:ascii="Arial" w:eastAsia="Arial" w:hAnsi="Arial" w:cs="Arial"/>
          <w:sz w:val="20"/>
          <w:szCs w:val="20"/>
        </w:rPr>
      </w:pPr>
    </w:p>
    <w:p w14:paraId="4646B686" w14:textId="77777777" w:rsidR="00AF110E" w:rsidRDefault="00000000">
      <w:pPr>
        <w:spacing w:after="0" w:line="276" w:lineRule="auto"/>
        <w:jc w:val="both"/>
        <w:rPr>
          <w:rFonts w:ascii="Arial" w:eastAsia="Arial" w:hAnsi="Arial" w:cs="Arial"/>
          <w:sz w:val="20"/>
          <w:szCs w:val="20"/>
        </w:rPr>
      </w:pPr>
      <w:r>
        <w:rPr>
          <w:rFonts w:ascii="Arial" w:eastAsia="Arial" w:hAnsi="Arial" w:cs="Arial"/>
          <w:sz w:val="20"/>
          <w:szCs w:val="20"/>
        </w:rPr>
        <w:t xml:space="preserve">Além disso, os passageiros podem ter direito a uma </w:t>
      </w:r>
      <w:r>
        <w:rPr>
          <w:rFonts w:ascii="Arial" w:eastAsia="Arial" w:hAnsi="Arial" w:cs="Arial"/>
          <w:b/>
          <w:bCs/>
          <w:sz w:val="20"/>
          <w:szCs w:val="20"/>
        </w:rPr>
        <w:t>compensação até 600 euros</w:t>
      </w:r>
      <w:r>
        <w:rPr>
          <w:rFonts w:ascii="Arial" w:eastAsia="Arial" w:hAnsi="Arial" w:cs="Arial"/>
          <w:sz w:val="20"/>
          <w:szCs w:val="20"/>
        </w:rPr>
        <w:t xml:space="preserve"> por pessoa quando o incidente for da responsabilidade da companhia aérea e não se dever a circunstâncias extraordinárias. A legislação </w:t>
      </w:r>
      <w:r>
        <w:rPr>
          <w:rFonts w:ascii="Arial" w:eastAsia="Arial" w:hAnsi="Arial" w:cs="Arial"/>
          <w:b/>
          <w:bCs/>
          <w:sz w:val="20"/>
          <w:szCs w:val="20"/>
        </w:rPr>
        <w:t>protege ainda contra danos, atrasos ou perdas de bagagem, com indemnizações até 1.900 euros</w:t>
      </w:r>
      <w:r>
        <w:rPr>
          <w:rFonts w:ascii="Arial" w:eastAsia="Arial" w:hAnsi="Arial" w:cs="Arial"/>
          <w:sz w:val="20"/>
          <w:szCs w:val="20"/>
        </w:rPr>
        <w:t>. Para facilitar qualquer reclamação, é recomendável guardar toda a documentação da viagem, como o cartão de embarque, as comunicações da companhia e os recibos das despesas resultantes do incidente.</w:t>
      </w:r>
    </w:p>
    <w:p w14:paraId="21D5131D" w14:textId="77777777" w:rsidR="00AF110E" w:rsidRDefault="00AF110E">
      <w:pPr>
        <w:spacing w:after="0" w:line="276" w:lineRule="auto"/>
        <w:jc w:val="both"/>
        <w:rPr>
          <w:rFonts w:ascii="Arial" w:eastAsia="Arial" w:hAnsi="Arial" w:cs="Arial"/>
          <w:sz w:val="20"/>
          <w:szCs w:val="20"/>
        </w:rPr>
      </w:pPr>
    </w:p>
    <w:p w14:paraId="064B109D" w14:textId="77777777" w:rsidR="00AF110E" w:rsidRDefault="00000000">
      <w:pPr>
        <w:spacing w:after="0" w:line="276" w:lineRule="auto"/>
        <w:jc w:val="both"/>
        <w:rPr>
          <w:rFonts w:ascii="Arial" w:eastAsia="Arial" w:hAnsi="Arial" w:cs="Arial"/>
          <w:sz w:val="20"/>
          <w:szCs w:val="20"/>
        </w:rPr>
      </w:pPr>
      <w:r>
        <w:rPr>
          <w:rFonts w:ascii="Arial" w:eastAsia="Arial" w:hAnsi="Arial" w:cs="Arial"/>
          <w:sz w:val="20"/>
          <w:szCs w:val="20"/>
        </w:rPr>
        <w:t xml:space="preserve">Recentemente, a </w:t>
      </w:r>
      <w:r>
        <w:rPr>
          <w:rFonts w:ascii="Arial" w:eastAsia="Arial" w:hAnsi="Arial" w:cs="Arial"/>
          <w:b/>
          <w:bCs/>
          <w:sz w:val="20"/>
          <w:szCs w:val="20"/>
        </w:rPr>
        <w:t xml:space="preserve">AirHelp lançou uma nova edição do seu </w:t>
      </w:r>
      <w:hyperlink r:id="rId10">
        <w:r>
          <w:rPr>
            <w:rFonts w:ascii="Arial" w:eastAsia="Arial" w:hAnsi="Arial" w:cs="Arial"/>
            <w:b/>
            <w:bCs/>
            <w:color w:val="0000FF"/>
            <w:sz w:val="20"/>
            <w:szCs w:val="20"/>
            <w:u w:val="single"/>
          </w:rPr>
          <w:t>Guia sobre os Direitos dos Passageiros Aéreos</w:t>
        </w:r>
      </w:hyperlink>
      <w:r>
        <w:rPr>
          <w:rFonts w:ascii="Arial" w:eastAsia="Arial" w:hAnsi="Arial" w:cs="Arial"/>
          <w:sz w:val="20"/>
          <w:szCs w:val="20"/>
        </w:rPr>
        <w:t>, um recurso prático que explica que assistência devem prestar as companhias aéreas, quando existe direito a compensação e que passos convém seguir para gerir uma reclamação de forma eficaz.</w:t>
      </w:r>
    </w:p>
    <w:p w14:paraId="08C8F8AF" w14:textId="77777777" w:rsidR="00AF110E" w:rsidRDefault="00AF110E">
      <w:pPr>
        <w:spacing w:after="0" w:line="276" w:lineRule="auto"/>
        <w:jc w:val="both"/>
        <w:rPr>
          <w:rFonts w:ascii="Arial" w:eastAsia="Arial" w:hAnsi="Arial" w:cs="Arial"/>
          <w:sz w:val="20"/>
          <w:szCs w:val="20"/>
        </w:rPr>
      </w:pPr>
    </w:p>
    <w:p w14:paraId="20F8F40B" w14:textId="77777777" w:rsidR="00AF110E" w:rsidRDefault="00AF110E">
      <w:pPr>
        <w:spacing w:after="0" w:line="288" w:lineRule="auto"/>
        <w:jc w:val="both"/>
        <w:rPr>
          <w:rFonts w:ascii="Arial" w:eastAsia="Arial" w:hAnsi="Arial" w:cs="Arial"/>
          <w:color w:val="262626"/>
          <w:sz w:val="20"/>
          <w:szCs w:val="20"/>
        </w:rPr>
      </w:pPr>
    </w:p>
    <w:p w14:paraId="09B712C1" w14:textId="77777777" w:rsidR="00AF110E" w:rsidRDefault="00AF110E">
      <w:pPr>
        <w:spacing w:after="0" w:line="288" w:lineRule="auto"/>
        <w:jc w:val="both"/>
        <w:rPr>
          <w:rFonts w:ascii="Arial" w:eastAsia="Arial" w:hAnsi="Arial" w:cs="Arial"/>
          <w:color w:val="262626"/>
          <w:sz w:val="20"/>
          <w:szCs w:val="20"/>
        </w:rPr>
      </w:pPr>
    </w:p>
    <w:p w14:paraId="4F5737E6" w14:textId="77777777" w:rsidR="00AF110E" w:rsidRDefault="00000000">
      <w:pPr>
        <w:spacing w:after="0" w:line="276" w:lineRule="auto"/>
        <w:jc w:val="both"/>
        <w:rPr>
          <w:rFonts w:ascii="Arial" w:eastAsia="Arial" w:hAnsi="Arial" w:cs="Arial"/>
          <w:sz w:val="16"/>
          <w:szCs w:val="16"/>
        </w:rPr>
      </w:pPr>
      <w:r>
        <w:rPr>
          <w:rFonts w:ascii="Arial" w:eastAsia="Arial" w:hAnsi="Arial" w:cs="Arial"/>
          <w:b/>
          <w:bCs/>
          <w:sz w:val="16"/>
          <w:szCs w:val="16"/>
          <w:u w:val="single"/>
        </w:rPr>
        <w:t>Sobre a AirHelp:</w:t>
      </w:r>
    </w:p>
    <w:p w14:paraId="60085ED3" w14:textId="77777777" w:rsidR="00AF110E" w:rsidRDefault="00000000">
      <w:pPr>
        <w:spacing w:after="0" w:line="276" w:lineRule="auto"/>
        <w:jc w:val="both"/>
      </w:pPr>
      <w:r>
        <w:rPr>
          <w:rFonts w:ascii="Arial" w:eastAsia="Arial" w:hAnsi="Arial" w:cs="Arial"/>
          <w:sz w:val="16"/>
          <w:szCs w:val="16"/>
        </w:rPr>
        <w:t>A AirHelp é uma empresa tecnológica de viagens que trabalha para melhorar a experiência dos passageiros aéreos durante uma interrupção do seu voo. Desde 2013, já indemnizou mais de três milhões de passageiros cujos voos sofreram atrasos ou cancelamentos; 15 milhões de passageiros protegem os seus voos com a AirHelp+, e outros milhões beneficiam das informações especializadas disponíveis gratuitamente no site da AirHelp. A AirHelp dispõe, também, de uma aplicação gratuita, que oferece acompanhamento de voos em tempo real, alertas de interrupções e opções para proteção adicional e está prestes a ultrapassar um milhão de downloads no seu primeiro ano. Como defensora dos direitos dos passageiros aéreos, a AirHelp está empenhada em cuidar do planeta e investir num futuro mais verde, plantando uma árvore por cada 100 interrupções de voos, sendo que, até agora, já foram plantadas mais de 200.000 árvores. Com uma IA inovadora que trabalha nos bastidores e uma equipa especializada de mais de 400 AirHelpers, a AirHelp facilita a qualquer pessoa, que viaje na UE e fora dela, a reclamação de até 600 euros por atrasos e cancelamentos de voos. Mais informações em:</w:t>
      </w:r>
      <w:hyperlink r:id="rId11">
        <w:r>
          <w:rPr>
            <w:rFonts w:ascii="Arial" w:eastAsia="Arial" w:hAnsi="Arial" w:cs="Arial"/>
            <w:sz w:val="16"/>
            <w:szCs w:val="16"/>
          </w:rPr>
          <w:t xml:space="preserve"> </w:t>
        </w:r>
      </w:hyperlink>
      <w:hyperlink r:id="rId12">
        <w:r>
          <w:rPr>
            <w:rFonts w:ascii="Arial" w:eastAsia="Arial" w:hAnsi="Arial" w:cs="Arial"/>
            <w:color w:val="0563C1"/>
            <w:sz w:val="16"/>
            <w:szCs w:val="16"/>
            <w:u w:val="single"/>
          </w:rPr>
          <w:t>https://www.airhelp.pt</w:t>
        </w:r>
      </w:hyperlink>
    </w:p>
    <w:p w14:paraId="3C2AB08D" w14:textId="77777777" w:rsidR="00AF110E" w:rsidRDefault="00AF110E">
      <w:pPr>
        <w:spacing w:after="0" w:line="276" w:lineRule="auto"/>
        <w:jc w:val="both"/>
        <w:rPr>
          <w:rFonts w:ascii="Arial" w:eastAsia="Arial" w:hAnsi="Arial" w:cs="Arial"/>
          <w:sz w:val="16"/>
          <w:szCs w:val="16"/>
        </w:rPr>
      </w:pPr>
    </w:p>
    <w:p w14:paraId="4CC3DA47" w14:textId="77777777" w:rsidR="00AF110E" w:rsidRDefault="00000000">
      <w:pPr>
        <w:spacing w:after="0" w:line="276" w:lineRule="auto"/>
        <w:jc w:val="both"/>
        <w:rPr>
          <w:rFonts w:ascii="Arial" w:eastAsia="Arial" w:hAnsi="Arial" w:cs="Arial"/>
          <w:sz w:val="16"/>
          <w:szCs w:val="16"/>
        </w:rPr>
      </w:pPr>
      <w:r>
        <w:rPr>
          <w:rFonts w:ascii="Arial" w:eastAsia="Arial" w:hAnsi="Arial" w:cs="Arial"/>
          <w:b/>
          <w:bCs/>
          <w:sz w:val="16"/>
          <w:szCs w:val="16"/>
          <w:u w:val="single"/>
        </w:rPr>
        <w:t>Para mais informações, contactar:</w:t>
      </w:r>
    </w:p>
    <w:p w14:paraId="1099B375" w14:textId="77777777" w:rsidR="00AF110E" w:rsidRDefault="00000000">
      <w:pPr>
        <w:spacing w:after="0" w:line="276" w:lineRule="auto"/>
        <w:jc w:val="both"/>
        <w:rPr>
          <w:rFonts w:ascii="Arial" w:eastAsia="Arial" w:hAnsi="Arial" w:cs="Arial"/>
          <w:b/>
          <w:bCs/>
          <w:sz w:val="16"/>
          <w:szCs w:val="16"/>
          <w:u w:val="single"/>
        </w:rPr>
      </w:pPr>
      <w:r>
        <w:rPr>
          <w:rFonts w:ascii="Arial" w:eastAsia="Arial" w:hAnsi="Arial" w:cs="Arial"/>
          <w:b/>
          <w:bCs/>
          <w:sz w:val="16"/>
          <w:szCs w:val="16"/>
        </w:rPr>
        <w:t xml:space="preserve">Liliana Lopes </w:t>
      </w:r>
      <w:r>
        <w:rPr>
          <w:rFonts w:ascii="Arial" w:eastAsia="Arial" w:hAnsi="Arial" w:cs="Arial"/>
          <w:sz w:val="16"/>
          <w:szCs w:val="16"/>
        </w:rPr>
        <w:t xml:space="preserve">| Tel.: 965 207 359 | E-Mail: </w:t>
      </w:r>
      <w:hyperlink r:id="rId13">
        <w:r>
          <w:rPr>
            <w:rFonts w:ascii="Arial" w:eastAsia="Arial" w:hAnsi="Arial" w:cs="Arial"/>
            <w:color w:val="0000FF"/>
            <w:sz w:val="16"/>
            <w:szCs w:val="16"/>
            <w:u w:val="single"/>
          </w:rPr>
          <w:t>airhelp.portugal@actitud.agency</w:t>
        </w:r>
      </w:hyperlink>
    </w:p>
    <w:p w14:paraId="738644ED" w14:textId="77777777" w:rsidR="00AF110E" w:rsidRDefault="00AF110E">
      <w:pPr>
        <w:spacing w:after="0"/>
        <w:jc w:val="both"/>
        <w:rPr>
          <w:sz w:val="18"/>
          <w:szCs w:val="18"/>
        </w:rPr>
      </w:pPr>
    </w:p>
    <w:sectPr w:rsidR="00AF110E">
      <w:headerReference w:type="default" r:id="rId14"/>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4E77" w14:textId="77777777" w:rsidR="00162C6B" w:rsidRDefault="00162C6B">
      <w:pPr>
        <w:spacing w:after="0" w:line="240" w:lineRule="auto"/>
      </w:pPr>
      <w:r>
        <w:separator/>
      </w:r>
    </w:p>
  </w:endnote>
  <w:endnote w:type="continuationSeparator" w:id="0">
    <w:p w14:paraId="3F6F12C5" w14:textId="77777777" w:rsidR="00162C6B" w:rsidRDefault="0016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8CC1513-DBB9-4212-9018-CDC4FC25BEF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78ED34C-D0E6-4C8B-B53B-667A64B123FF}"/>
    <w:embedBold r:id="rId3" w:fontKey="{3A4AE7FB-02F7-4025-87A5-FE64ECA6526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52DCEEE-AF68-469C-9B4C-0DF3A7BF824D}"/>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9B00ABD0-CBF1-438A-957C-AD58EADFE57A}"/>
    <w:embedBold r:id="rId6" w:fontKey="{9190C802-6D27-4E4B-9A76-26DA5FE4089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7" w:fontKey="{254071EB-16B3-4F4D-94F9-466B9C4F24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928D" w14:textId="77777777" w:rsidR="00162C6B" w:rsidRDefault="00162C6B">
      <w:pPr>
        <w:spacing w:after="0" w:line="240" w:lineRule="auto"/>
      </w:pPr>
      <w:r>
        <w:separator/>
      </w:r>
    </w:p>
  </w:footnote>
  <w:footnote w:type="continuationSeparator" w:id="0">
    <w:p w14:paraId="49953830" w14:textId="77777777" w:rsidR="00162C6B" w:rsidRDefault="00162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E6A6" w14:textId="77777777" w:rsidR="00AF110E" w:rsidRDefault="00000000">
    <w:pPr>
      <w:spacing w:after="0" w:line="276" w:lineRule="auto"/>
      <w:ind w:right="-1032"/>
      <w:jc w:val="right"/>
    </w:pPr>
    <w:r>
      <w:rPr>
        <w:rFonts w:ascii="Arial" w:eastAsia="Arial" w:hAnsi="Arial" w:cs="Arial"/>
        <w:noProof/>
      </w:rPr>
      <w:drawing>
        <wp:inline distT="0" distB="0" distL="0" distR="0" wp14:anchorId="7ABD65B5" wp14:editId="4EF3C2B8">
          <wp:extent cx="1115657" cy="644122"/>
          <wp:effectExtent l="0" t="0" r="0" b="0"/>
          <wp:docPr id="14" name="image1.png" descr="Código descuento AirHelp - 10€ menos en Julio 2022"/>
          <wp:cNvGraphicFramePr/>
          <a:graphic xmlns:a="http://schemas.openxmlformats.org/drawingml/2006/main">
            <a:graphicData uri="http://schemas.openxmlformats.org/drawingml/2006/picture">
              <pic:pic xmlns:pic="http://schemas.openxmlformats.org/drawingml/2006/picture">
                <pic:nvPicPr>
                  <pic:cNvPr id="0" name="image1.png" descr="Código descuento AirHelp - 10€ menos en Julio 2022"/>
                  <pic:cNvPicPr preferRelativeResize="0"/>
                </pic:nvPicPr>
                <pic:blipFill>
                  <a:blip r:embed="rId1"/>
                  <a:srcRect/>
                  <a:stretch>
                    <a:fillRect/>
                  </a:stretch>
                </pic:blipFill>
                <pic:spPr>
                  <a:xfrm>
                    <a:off x="0" y="0"/>
                    <a:ext cx="1115657" cy="64412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9660D"/>
    <w:multiLevelType w:val="multilevel"/>
    <w:tmpl w:val="A0683D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829395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10E"/>
    <w:rsid w:val="00162C6B"/>
    <w:rsid w:val="00623E77"/>
    <w:rsid w:val="006C1476"/>
    <w:rsid w:val="00AF110E"/>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0F1CF"/>
  <w15:docId w15:val="{43894834-1E21-4ABA-8113-EFA03286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ListParagraph">
    <w:name w:val="List Paragraph"/>
    <w:basedOn w:val="Normal"/>
    <w:uiPriority w:val="34"/>
    <w:qFormat/>
    <w:rsid w:val="00155F65"/>
    <w:pPr>
      <w:ind w:left="720"/>
      <w:contextualSpacing/>
    </w:pPr>
  </w:style>
  <w:style w:type="character" w:styleId="Hyperlink">
    <w:name w:val="Hyperlink"/>
    <w:basedOn w:val="DefaultParagraphFont"/>
    <w:uiPriority w:val="99"/>
    <w:unhideWhenUsed/>
    <w:rsid w:val="00155F65"/>
    <w:rPr>
      <w:color w:val="0563C1" w:themeColor="hyperlink"/>
      <w:u w:val="single"/>
    </w:rPr>
  </w:style>
  <w:style w:type="table" w:customStyle="1" w:styleId="a">
    <w:basedOn w:val="TableNormal10"/>
    <w:tblPr>
      <w:tblStyleRowBandSize w:val="1"/>
      <w:tblStyleColBandSize w:val="1"/>
      <w:tblCellMar>
        <w:left w:w="70" w:type="dxa"/>
        <w:right w:w="70" w:type="dxa"/>
      </w:tblCellMar>
    </w:tblPr>
  </w:style>
  <w:style w:type="table" w:customStyle="1" w:styleId="a0">
    <w:basedOn w:val="TableNormal10"/>
    <w:tblPr>
      <w:tblStyleRowBandSize w:val="1"/>
      <w:tblStyleColBandSize w:val="1"/>
      <w:tblCellMar>
        <w:left w:w="70" w:type="dxa"/>
        <w:right w:w="70" w:type="dxa"/>
      </w:tblCellMar>
    </w:tblPr>
  </w:style>
  <w:style w:type="character" w:styleId="UnresolvedMention">
    <w:name w:val="Unresolved Mention"/>
    <w:basedOn w:val="DefaultParagraphFont"/>
    <w:uiPriority w:val="99"/>
    <w:semiHidden/>
    <w:unhideWhenUsed/>
    <w:rsid w:val="001737FF"/>
    <w:rPr>
      <w:color w:val="605E5C"/>
      <w:shd w:val="clear" w:color="auto" w:fill="E1DFDD"/>
    </w:rPr>
  </w:style>
  <w:style w:type="paragraph" w:styleId="Header">
    <w:name w:val="header"/>
    <w:basedOn w:val="Normal"/>
    <w:link w:val="HeaderChar"/>
    <w:uiPriority w:val="99"/>
    <w:unhideWhenUsed/>
    <w:rsid w:val="003C78AC"/>
    <w:pPr>
      <w:tabs>
        <w:tab w:val="center" w:pos="4252"/>
        <w:tab w:val="right" w:pos="8504"/>
      </w:tabs>
      <w:spacing w:after="0" w:line="240" w:lineRule="auto"/>
    </w:pPr>
  </w:style>
  <w:style w:type="character" w:customStyle="1" w:styleId="HeaderChar">
    <w:name w:val="Header Char"/>
    <w:basedOn w:val="DefaultParagraphFont"/>
    <w:link w:val="Header"/>
    <w:uiPriority w:val="99"/>
    <w:rsid w:val="003C78AC"/>
  </w:style>
  <w:style w:type="paragraph" w:styleId="Footer">
    <w:name w:val="footer"/>
    <w:basedOn w:val="Normal"/>
    <w:link w:val="FooterChar"/>
    <w:uiPriority w:val="99"/>
    <w:unhideWhenUsed/>
    <w:rsid w:val="003C78AC"/>
    <w:pPr>
      <w:tabs>
        <w:tab w:val="center" w:pos="4252"/>
        <w:tab w:val="right" w:pos="8504"/>
      </w:tabs>
      <w:spacing w:after="0" w:line="240" w:lineRule="auto"/>
    </w:pPr>
  </w:style>
  <w:style w:type="character" w:customStyle="1" w:styleId="FooterChar">
    <w:name w:val="Footer Char"/>
    <w:basedOn w:val="DefaultParagraphFont"/>
    <w:link w:val="Footer"/>
    <w:uiPriority w:val="99"/>
    <w:rsid w:val="003C78AC"/>
  </w:style>
  <w:style w:type="table" w:styleId="TableGrid">
    <w:name w:val="Table Grid"/>
    <w:basedOn w:val="TableNormal"/>
    <w:uiPriority w:val="39"/>
    <w:rsid w:val="00075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irhelp.com/pt-pt" TargetMode="External"/><Relationship Id="rId13" Type="http://schemas.openxmlformats.org/officeDocument/2006/relationships/hyperlink" Target="mailto:airhelp.portugal@actitud.agen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irhelp.com/pt-p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irhelp.com/pt-p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mg.airhelp.com/passenger-rights-guide/2026/PT_direitos_dos_passageiros_aereos" TargetMode="External"/><Relationship Id="rId4" Type="http://schemas.openxmlformats.org/officeDocument/2006/relationships/settings" Target="settings.xml"/><Relationship Id="rId9" Type="http://schemas.openxmlformats.org/officeDocument/2006/relationships/hyperlink" Target="https://www.airhelp.com/pt-pt/"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1ckVyVq6omyVOb7qkS7fjLvnQ==">CgMxLjAyCGguZ2pkZ3hzOABqJQoUc3VnZ2VzdC40ajlmOTBnOGdibDESDUNhcm1pbmEgRGF2aXNyITE2TmZqZmRFSDNFLXdPYmJuMkhpdGlEYThfdVZRUjhHOQ==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916</Words>
  <Characters>4942</Characters>
  <Application>Microsoft Office Word</Application>
  <DocSecurity>0</DocSecurity>
  <Lines>69</Lines>
  <Paragraphs>32</Paragraphs>
  <ScaleCrop>false</ScaleCrop>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Liliana Lopes</cp:lastModifiedBy>
  <cp:revision>2</cp:revision>
  <dcterms:created xsi:type="dcterms:W3CDTF">2024-07-31T16:02:00Z</dcterms:created>
  <dcterms:modified xsi:type="dcterms:W3CDTF">2026-09-16T09:19:00Z</dcterms:modified>
</cp:coreProperties>
</file>