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C6561" w14:textId="77777777" w:rsidR="003F0CF7" w:rsidRDefault="00000000">
      <w:pPr>
        <w:spacing w:line="276" w:lineRule="auto"/>
        <w:jc w:val="center"/>
        <w:rPr>
          <w:rFonts w:ascii="Arial" w:eastAsia="Arial" w:hAnsi="Arial" w:cs="Arial"/>
          <w:i/>
          <w:iCs/>
          <w:sz w:val="16"/>
          <w:szCs w:val="16"/>
        </w:rPr>
      </w:pPr>
      <w:r>
        <w:rPr>
          <w:rFonts w:ascii="Arial" w:eastAsia="Arial" w:hAnsi="Arial" w:cs="Arial"/>
          <w:i/>
          <w:iCs/>
          <w:sz w:val="16"/>
          <w:szCs w:val="16"/>
        </w:rPr>
        <w:t xml:space="preserve">Nova análise da </w:t>
      </w:r>
      <w:hyperlink r:id="rId8">
        <w:proofErr w:type="spellStart"/>
        <w:r>
          <w:rPr>
            <w:rFonts w:ascii="Arial" w:eastAsia="Arial" w:hAnsi="Arial" w:cs="Arial"/>
            <w:i/>
            <w:iCs/>
            <w:color w:val="1155CC"/>
            <w:sz w:val="16"/>
            <w:szCs w:val="16"/>
            <w:u w:val="single"/>
          </w:rPr>
          <w:t>AirHelp</w:t>
        </w:r>
        <w:proofErr w:type="spellEnd"/>
      </w:hyperlink>
      <w:r>
        <w:rPr>
          <w:rFonts w:ascii="Arial" w:eastAsia="Arial" w:hAnsi="Arial" w:cs="Arial"/>
          <w:i/>
          <w:iCs/>
          <w:sz w:val="16"/>
          <w:szCs w:val="16"/>
        </w:rPr>
        <w:t>, empresa líder mundial em tecnologia de compensação de passageiros aéreos, conclui que:</w:t>
      </w:r>
    </w:p>
    <w:p w14:paraId="49FC6562" w14:textId="77777777" w:rsidR="003F0CF7" w:rsidRDefault="003F0CF7">
      <w:pPr>
        <w:spacing w:line="276" w:lineRule="auto"/>
        <w:jc w:val="center"/>
        <w:rPr>
          <w:rFonts w:ascii="Calibri" w:eastAsia="Calibri" w:hAnsi="Calibri" w:cs="Calibri"/>
          <w:b/>
          <w:bCs/>
          <w:sz w:val="36"/>
          <w:szCs w:val="36"/>
        </w:rPr>
      </w:pPr>
    </w:p>
    <w:p w14:paraId="49FC6563" w14:textId="77777777" w:rsidR="003F0CF7" w:rsidRDefault="00000000">
      <w:pPr>
        <w:pBdr>
          <w:top w:val="nil"/>
          <w:left w:val="nil"/>
          <w:bottom w:val="nil"/>
          <w:right w:val="nil"/>
          <w:between w:val="nil"/>
        </w:pBdr>
        <w:spacing w:line="276" w:lineRule="auto"/>
        <w:jc w:val="center"/>
        <w:rPr>
          <w:rFonts w:ascii="Arial" w:eastAsia="Arial" w:hAnsi="Arial" w:cs="Arial"/>
          <w:b/>
          <w:bCs/>
          <w:sz w:val="36"/>
          <w:szCs w:val="36"/>
        </w:rPr>
      </w:pPr>
      <w:r>
        <w:rPr>
          <w:rFonts w:ascii="Arial" w:eastAsia="Arial" w:hAnsi="Arial" w:cs="Arial"/>
          <w:b/>
          <w:bCs/>
          <w:sz w:val="36"/>
          <w:szCs w:val="36"/>
        </w:rPr>
        <w:t>Uma perturbação de voo pode custar, em média e globalmente, 514 € adicionais a cada passageiro afetado</w:t>
      </w:r>
    </w:p>
    <w:p w14:paraId="49FC6564" w14:textId="77777777" w:rsidR="003F0CF7" w:rsidRDefault="003F0CF7">
      <w:pPr>
        <w:pBdr>
          <w:top w:val="nil"/>
          <w:left w:val="nil"/>
          <w:bottom w:val="nil"/>
          <w:right w:val="nil"/>
          <w:between w:val="nil"/>
        </w:pBdr>
        <w:spacing w:line="276" w:lineRule="auto"/>
        <w:jc w:val="center"/>
        <w:rPr>
          <w:rFonts w:ascii="Arial" w:eastAsia="Arial" w:hAnsi="Arial" w:cs="Arial"/>
          <w:b/>
          <w:bCs/>
          <w:sz w:val="20"/>
          <w:szCs w:val="20"/>
        </w:rPr>
      </w:pPr>
    </w:p>
    <w:p w14:paraId="49FC6565" w14:textId="77777777" w:rsidR="003F0CF7" w:rsidRPr="003507C0" w:rsidRDefault="00000000">
      <w:pPr>
        <w:numPr>
          <w:ilvl w:val="0"/>
          <w:numId w:val="2"/>
        </w:numPr>
        <w:pBdr>
          <w:top w:val="nil"/>
          <w:left w:val="nil"/>
          <w:bottom w:val="nil"/>
          <w:right w:val="nil"/>
          <w:between w:val="nil"/>
        </w:pBdr>
        <w:spacing w:line="276" w:lineRule="auto"/>
        <w:jc w:val="both"/>
        <w:rPr>
          <w:b/>
          <w:bCs/>
          <w:color w:val="000000"/>
          <w:sz w:val="22"/>
          <w:szCs w:val="22"/>
        </w:rPr>
        <w:pPrChange w:id="0" w:author="Microsoft Word" w:date="2026-08-13T09:47:00Z" w16du:dateUtc="2026-08-13T08:47:00Z">
          <w:pPr>
            <w:numPr>
              <w:numId w:val="1"/>
            </w:numPr>
            <w:pBdr>
              <w:top w:val="nil"/>
              <w:left w:val="nil"/>
              <w:bottom w:val="nil"/>
              <w:right w:val="nil"/>
              <w:between w:val="nil"/>
            </w:pBdr>
            <w:spacing w:line="276" w:lineRule="auto"/>
            <w:ind w:left="720" w:hanging="360"/>
            <w:jc w:val="both"/>
          </w:pPr>
        </w:pPrChange>
      </w:pPr>
      <w:r w:rsidRPr="003507C0">
        <w:rPr>
          <w:rFonts w:ascii="Arial" w:eastAsia="Arial" w:hAnsi="Arial" w:cs="Arial"/>
          <w:b/>
          <w:bCs/>
          <w:sz w:val="22"/>
          <w:szCs w:val="22"/>
        </w:rPr>
        <w:t>Um em cada três</w:t>
      </w:r>
      <w:r w:rsidRPr="003507C0">
        <w:rPr>
          <w:rFonts w:ascii="Arial" w:eastAsia="Arial" w:hAnsi="Arial" w:cs="Arial"/>
          <w:b/>
          <w:bCs/>
          <w:color w:val="000000"/>
          <w:sz w:val="22"/>
          <w:szCs w:val="22"/>
        </w:rPr>
        <w:t xml:space="preserve"> passageiros afirma que o atraso ou cancelamento do seu voo não lhe causou consequências económicas. </w:t>
      </w:r>
    </w:p>
    <w:p w14:paraId="49FC6566" w14:textId="77777777" w:rsidR="003F0CF7" w:rsidRPr="003507C0" w:rsidRDefault="003F0CF7">
      <w:pPr>
        <w:pBdr>
          <w:top w:val="nil"/>
          <w:left w:val="nil"/>
          <w:bottom w:val="nil"/>
          <w:right w:val="nil"/>
          <w:between w:val="nil"/>
        </w:pBdr>
        <w:spacing w:line="276" w:lineRule="auto"/>
        <w:ind w:left="720"/>
        <w:jc w:val="both"/>
        <w:rPr>
          <w:rFonts w:ascii="Arial" w:eastAsia="Arial" w:hAnsi="Arial" w:cs="Arial"/>
          <w:b/>
          <w:bCs/>
          <w:sz w:val="22"/>
          <w:szCs w:val="22"/>
        </w:rPr>
      </w:pPr>
    </w:p>
    <w:p w14:paraId="49FC6567" w14:textId="77777777" w:rsidR="003F0CF7" w:rsidRPr="003507C0" w:rsidRDefault="00000000">
      <w:pPr>
        <w:numPr>
          <w:ilvl w:val="0"/>
          <w:numId w:val="2"/>
        </w:numPr>
        <w:pBdr>
          <w:top w:val="nil"/>
          <w:left w:val="nil"/>
          <w:bottom w:val="nil"/>
          <w:right w:val="nil"/>
          <w:between w:val="nil"/>
        </w:pBdr>
        <w:spacing w:line="276" w:lineRule="auto"/>
        <w:jc w:val="both"/>
        <w:rPr>
          <w:b/>
          <w:bCs/>
          <w:color w:val="000000"/>
          <w:sz w:val="22"/>
          <w:szCs w:val="22"/>
        </w:rPr>
        <w:pPrChange w:id="1" w:author="Microsoft Word" w:date="2026-08-13T09:47:00Z" w16du:dateUtc="2026-08-13T08:47:00Z">
          <w:pPr>
            <w:numPr>
              <w:numId w:val="1"/>
            </w:numPr>
            <w:pBdr>
              <w:top w:val="nil"/>
              <w:left w:val="nil"/>
              <w:bottom w:val="nil"/>
              <w:right w:val="nil"/>
              <w:between w:val="nil"/>
            </w:pBdr>
            <w:spacing w:line="276" w:lineRule="auto"/>
            <w:ind w:left="720" w:hanging="360"/>
            <w:jc w:val="both"/>
          </w:pPr>
        </w:pPrChange>
      </w:pPr>
      <w:r w:rsidRPr="003507C0">
        <w:rPr>
          <w:rFonts w:ascii="Arial" w:eastAsia="Arial" w:hAnsi="Arial" w:cs="Arial"/>
          <w:b/>
          <w:bCs/>
          <w:color w:val="000000"/>
          <w:sz w:val="22"/>
          <w:szCs w:val="22"/>
        </w:rPr>
        <w:t>Entre os passageiros que não pediram indemnização pela alteração de horário do seu voo, 41% confirmou não saber que podia fazê-lo</w:t>
      </w:r>
      <w:r w:rsidRPr="003507C0">
        <w:rPr>
          <w:rFonts w:ascii="Arial" w:eastAsia="Arial" w:hAnsi="Arial" w:cs="Arial"/>
          <w:b/>
          <w:bCs/>
          <w:sz w:val="22"/>
          <w:szCs w:val="22"/>
        </w:rPr>
        <w:t xml:space="preserve"> e</w:t>
      </w:r>
      <w:r w:rsidRPr="003507C0">
        <w:rPr>
          <w:rFonts w:ascii="Arial" w:eastAsia="Arial" w:hAnsi="Arial" w:cs="Arial"/>
          <w:b/>
          <w:bCs/>
          <w:color w:val="000000"/>
          <w:sz w:val="22"/>
          <w:szCs w:val="22"/>
        </w:rPr>
        <w:t xml:space="preserve"> 21% encontrou demasiados entraves no processo. Já 28% dos que pedi</w:t>
      </w:r>
      <w:r w:rsidRPr="003507C0">
        <w:rPr>
          <w:rFonts w:ascii="Arial" w:eastAsia="Arial" w:hAnsi="Arial" w:cs="Arial"/>
          <w:b/>
          <w:bCs/>
          <w:sz w:val="22"/>
          <w:szCs w:val="22"/>
        </w:rPr>
        <w:t>ram</w:t>
      </w:r>
      <w:r w:rsidRPr="003507C0">
        <w:rPr>
          <w:rFonts w:ascii="Arial" w:eastAsia="Arial" w:hAnsi="Arial" w:cs="Arial"/>
          <w:b/>
          <w:bCs/>
          <w:color w:val="000000"/>
          <w:sz w:val="22"/>
          <w:szCs w:val="22"/>
        </w:rPr>
        <w:t xml:space="preserve"> indemnização f</w:t>
      </w:r>
      <w:r w:rsidRPr="003507C0">
        <w:rPr>
          <w:rFonts w:ascii="Arial" w:eastAsia="Arial" w:hAnsi="Arial" w:cs="Arial"/>
          <w:b/>
          <w:bCs/>
          <w:sz w:val="22"/>
          <w:szCs w:val="22"/>
        </w:rPr>
        <w:t>ê-lo</w:t>
      </w:r>
      <w:r w:rsidRPr="003507C0">
        <w:rPr>
          <w:rFonts w:ascii="Arial" w:eastAsia="Arial" w:hAnsi="Arial" w:cs="Arial"/>
          <w:b/>
          <w:bCs/>
          <w:color w:val="000000"/>
          <w:sz w:val="22"/>
          <w:szCs w:val="22"/>
        </w:rPr>
        <w:t xml:space="preserve"> através da companhia aérea. </w:t>
      </w:r>
    </w:p>
    <w:p w14:paraId="49FC6568" w14:textId="77777777" w:rsidR="003F0CF7" w:rsidRDefault="003F0CF7">
      <w:pPr>
        <w:pBdr>
          <w:top w:val="nil"/>
          <w:left w:val="nil"/>
          <w:bottom w:val="nil"/>
          <w:right w:val="nil"/>
          <w:between w:val="nil"/>
        </w:pBdr>
        <w:spacing w:line="276" w:lineRule="auto"/>
        <w:jc w:val="center"/>
        <w:rPr>
          <w:rFonts w:ascii="Arial" w:eastAsia="Arial" w:hAnsi="Arial" w:cs="Arial"/>
          <w:b/>
          <w:bCs/>
          <w:i/>
          <w:iCs/>
          <w:sz w:val="20"/>
          <w:szCs w:val="20"/>
        </w:rPr>
      </w:pPr>
    </w:p>
    <w:p w14:paraId="49FC6569" w14:textId="77777777" w:rsidR="003F0CF7" w:rsidRDefault="003F0CF7">
      <w:pPr>
        <w:pBdr>
          <w:top w:val="nil"/>
          <w:left w:val="nil"/>
          <w:bottom w:val="nil"/>
          <w:right w:val="nil"/>
          <w:between w:val="nil"/>
        </w:pBdr>
        <w:spacing w:line="276" w:lineRule="auto"/>
        <w:jc w:val="center"/>
        <w:rPr>
          <w:rFonts w:ascii="Arial" w:eastAsia="Arial" w:hAnsi="Arial" w:cs="Arial"/>
          <w:b/>
          <w:bCs/>
          <w:i/>
          <w:iCs/>
          <w:sz w:val="20"/>
          <w:szCs w:val="20"/>
        </w:rPr>
      </w:pPr>
    </w:p>
    <w:p w14:paraId="49FC656A" w14:textId="77777777" w:rsidR="003F0CF7" w:rsidRDefault="00000000">
      <w:pPr>
        <w:spacing w:after="200"/>
        <w:jc w:val="both"/>
        <w:rPr>
          <w:rFonts w:ascii="Arial" w:eastAsia="Arial" w:hAnsi="Arial" w:cs="Arial"/>
          <w:b/>
          <w:bCs/>
          <w:sz w:val="20"/>
          <w:szCs w:val="20"/>
        </w:rPr>
      </w:pPr>
      <w:r>
        <w:rPr>
          <w:rFonts w:ascii="Arial" w:eastAsia="Arial" w:hAnsi="Arial" w:cs="Arial"/>
          <w:b/>
          <w:bCs/>
          <w:sz w:val="20"/>
          <w:szCs w:val="20"/>
        </w:rPr>
        <w:t>Lisboa, 13 de agosto de 2026.-</w:t>
      </w:r>
      <w:r>
        <w:rPr>
          <w:rFonts w:ascii="Arial" w:eastAsia="Arial" w:hAnsi="Arial" w:cs="Arial"/>
          <w:sz w:val="20"/>
          <w:szCs w:val="20"/>
        </w:rPr>
        <w:t xml:space="preserve"> Um atraso ou um cancelamento de voo não implica apenas horas de espera no aeroporto. Para muitos viajantes, significa também despesas inesperadas, planos frustrados e, nalguns casos, perdas económicas significativas. Segundo um estudo realizado pela </w:t>
      </w:r>
      <w:hyperlink r:id="rId9">
        <w:proofErr w:type="spellStart"/>
        <w:r>
          <w:rPr>
            <w:rFonts w:ascii="Arial" w:eastAsia="Arial" w:hAnsi="Arial" w:cs="Arial"/>
            <w:color w:val="1155CC"/>
            <w:sz w:val="20"/>
            <w:szCs w:val="20"/>
            <w:u w:val="single"/>
          </w:rPr>
          <w:t>AirHelp</w:t>
        </w:r>
        <w:proofErr w:type="spellEnd"/>
      </w:hyperlink>
      <w:r>
        <w:rPr>
          <w:rFonts w:ascii="Arial" w:eastAsia="Arial" w:hAnsi="Arial" w:cs="Arial"/>
          <w:sz w:val="20"/>
          <w:szCs w:val="20"/>
        </w:rPr>
        <w:t xml:space="preserve">, empresa líder mundial em tecnologia de compensação de passageiros aéreos, olhando para a tendência a nível mundial, uma perturbação de voo pode representar, em média, </w:t>
      </w:r>
      <w:r>
        <w:rPr>
          <w:rFonts w:ascii="Arial" w:eastAsia="Arial" w:hAnsi="Arial" w:cs="Arial"/>
          <w:b/>
          <w:bCs/>
          <w:sz w:val="20"/>
          <w:szCs w:val="20"/>
        </w:rPr>
        <w:t>até 514 euros adicionais por pessoa.</w:t>
      </w:r>
    </w:p>
    <w:p w14:paraId="49FC656B" w14:textId="77777777" w:rsidR="003F0CF7"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Esta nova pesquisa teve como objetivo perceber o impacto global das perturbações de voo nos </w:t>
      </w:r>
      <w:r>
        <w:rPr>
          <w:rFonts w:ascii="Arial" w:eastAsia="Arial" w:hAnsi="Arial" w:cs="Arial"/>
          <w:b/>
          <w:bCs/>
          <w:sz w:val="20"/>
          <w:szCs w:val="20"/>
        </w:rPr>
        <w:t>passageiros portugueses</w:t>
      </w:r>
      <w:r>
        <w:rPr>
          <w:rFonts w:ascii="Arial" w:eastAsia="Arial" w:hAnsi="Arial" w:cs="Arial"/>
          <w:sz w:val="20"/>
          <w:szCs w:val="20"/>
        </w:rPr>
        <w:t xml:space="preserve">, indo além do simples reembolso de bilhetes e analisando o verdadeiro custo do inesperado. Assim, o inquérito revelou que </w:t>
      </w:r>
      <w:r>
        <w:rPr>
          <w:rFonts w:ascii="Arial" w:eastAsia="Arial" w:hAnsi="Arial" w:cs="Arial"/>
          <w:b/>
          <w:bCs/>
          <w:sz w:val="20"/>
          <w:szCs w:val="20"/>
        </w:rPr>
        <w:t>51,5% teve de assumir despesas adicionais</w:t>
      </w:r>
      <w:r>
        <w:rPr>
          <w:rFonts w:ascii="Arial" w:eastAsia="Arial" w:hAnsi="Arial" w:cs="Arial"/>
          <w:sz w:val="20"/>
          <w:szCs w:val="20"/>
        </w:rPr>
        <w:t xml:space="preserve"> quando o seu voo se atrasou ou foi cancelado; </w:t>
      </w:r>
      <w:r>
        <w:rPr>
          <w:rFonts w:ascii="Arial" w:eastAsia="Arial" w:hAnsi="Arial" w:cs="Arial"/>
          <w:b/>
          <w:bCs/>
          <w:sz w:val="20"/>
          <w:szCs w:val="20"/>
        </w:rPr>
        <w:t xml:space="preserve">17% confirmou ter perdido dinheiro já investido </w:t>
      </w:r>
      <w:r>
        <w:rPr>
          <w:rFonts w:ascii="Arial" w:eastAsia="Arial" w:hAnsi="Arial" w:cs="Arial"/>
          <w:sz w:val="20"/>
          <w:szCs w:val="20"/>
        </w:rPr>
        <w:t xml:space="preserve">em reservas não reembolsáveis; </w:t>
      </w:r>
      <w:r>
        <w:rPr>
          <w:rFonts w:ascii="Arial" w:eastAsia="Arial" w:hAnsi="Arial" w:cs="Arial"/>
          <w:b/>
          <w:bCs/>
          <w:sz w:val="20"/>
          <w:szCs w:val="20"/>
        </w:rPr>
        <w:t xml:space="preserve">3,5% afirmou ter perdido dinheiro </w:t>
      </w:r>
      <w:r>
        <w:rPr>
          <w:rFonts w:ascii="Arial" w:eastAsia="Arial" w:hAnsi="Arial" w:cs="Arial"/>
          <w:sz w:val="20"/>
          <w:szCs w:val="20"/>
        </w:rPr>
        <w:t xml:space="preserve">que esperava receber por motivos profissionais. Já </w:t>
      </w:r>
      <w:r>
        <w:rPr>
          <w:rFonts w:ascii="Arial" w:eastAsia="Arial" w:hAnsi="Arial" w:cs="Arial"/>
          <w:b/>
          <w:bCs/>
          <w:sz w:val="20"/>
          <w:szCs w:val="20"/>
        </w:rPr>
        <w:t xml:space="preserve">34,5% dos passageiros </w:t>
      </w:r>
      <w:r>
        <w:rPr>
          <w:rFonts w:ascii="Arial" w:eastAsia="Arial" w:hAnsi="Arial" w:cs="Arial"/>
          <w:sz w:val="20"/>
          <w:szCs w:val="20"/>
        </w:rPr>
        <w:t>indica que a perturbação no voo</w:t>
      </w:r>
      <w:r>
        <w:rPr>
          <w:rFonts w:ascii="Arial" w:eastAsia="Arial" w:hAnsi="Arial" w:cs="Arial"/>
          <w:b/>
          <w:bCs/>
          <w:sz w:val="20"/>
          <w:szCs w:val="20"/>
        </w:rPr>
        <w:t xml:space="preserve"> não teve consequências económicas</w:t>
      </w:r>
      <w:r>
        <w:rPr>
          <w:rFonts w:ascii="Arial" w:eastAsia="Arial" w:hAnsi="Arial" w:cs="Arial"/>
          <w:sz w:val="20"/>
          <w:szCs w:val="20"/>
        </w:rPr>
        <w:t xml:space="preserve">. </w:t>
      </w:r>
    </w:p>
    <w:p w14:paraId="49FC656C" w14:textId="77777777" w:rsidR="003F0CF7" w:rsidRDefault="003F0CF7">
      <w:pPr>
        <w:spacing w:line="276" w:lineRule="auto"/>
        <w:jc w:val="both"/>
        <w:rPr>
          <w:rFonts w:ascii="Arial" w:eastAsia="Arial" w:hAnsi="Arial" w:cs="Arial"/>
          <w:sz w:val="20"/>
          <w:szCs w:val="20"/>
        </w:rPr>
      </w:pPr>
    </w:p>
    <w:p w14:paraId="49FC656D" w14:textId="77777777" w:rsidR="003F0CF7" w:rsidRDefault="00000000">
      <w:pPr>
        <w:pBdr>
          <w:top w:val="nil"/>
          <w:left w:val="nil"/>
          <w:bottom w:val="nil"/>
          <w:right w:val="nil"/>
          <w:between w:val="nil"/>
        </w:pBdr>
        <w:spacing w:line="276" w:lineRule="auto"/>
        <w:jc w:val="both"/>
        <w:rPr>
          <w:rFonts w:ascii="Arial" w:eastAsia="Arial" w:hAnsi="Arial" w:cs="Arial"/>
          <w:sz w:val="20"/>
          <w:szCs w:val="20"/>
        </w:rPr>
      </w:pPr>
      <w:r>
        <w:rPr>
          <w:rFonts w:ascii="Arial" w:eastAsia="Arial" w:hAnsi="Arial" w:cs="Arial"/>
          <w:sz w:val="20"/>
          <w:szCs w:val="20"/>
        </w:rPr>
        <w:t xml:space="preserve">O questionário, que foi aplicado a passageiros aéreos oriundos da Europa, Reino Unido, EUA e Brasil, analisou o impacto económico e pessoal deste tipo de incidentes em passageiros aéreos portugueses. Dos inquiridos, </w:t>
      </w:r>
      <w:r>
        <w:rPr>
          <w:rFonts w:ascii="Arial" w:eastAsia="Arial" w:hAnsi="Arial" w:cs="Arial"/>
          <w:b/>
          <w:bCs/>
          <w:sz w:val="20"/>
          <w:szCs w:val="20"/>
        </w:rPr>
        <w:t>46% indicaram que o seu voo sofreu um atraso superior a duas horas</w:t>
      </w:r>
      <w:r>
        <w:rPr>
          <w:rFonts w:ascii="Arial" w:eastAsia="Arial" w:hAnsi="Arial" w:cs="Arial"/>
          <w:sz w:val="20"/>
          <w:szCs w:val="20"/>
        </w:rPr>
        <w:t xml:space="preserve"> e para </w:t>
      </w:r>
      <w:r>
        <w:rPr>
          <w:rFonts w:ascii="Arial" w:eastAsia="Arial" w:hAnsi="Arial" w:cs="Arial"/>
          <w:b/>
          <w:bCs/>
          <w:sz w:val="20"/>
          <w:szCs w:val="20"/>
        </w:rPr>
        <w:t>34% isso significou uma chegada duas a três horas após o horário de chegada inicialmente previsto</w:t>
      </w:r>
      <w:r>
        <w:rPr>
          <w:rFonts w:ascii="Arial" w:eastAsia="Arial" w:hAnsi="Arial" w:cs="Arial"/>
          <w:sz w:val="20"/>
          <w:szCs w:val="20"/>
        </w:rPr>
        <w:t xml:space="preserve">. </w:t>
      </w:r>
      <w:r>
        <w:rPr>
          <w:rFonts w:ascii="Arial" w:eastAsia="Arial" w:hAnsi="Arial" w:cs="Arial"/>
          <w:b/>
          <w:bCs/>
          <w:sz w:val="20"/>
          <w:szCs w:val="20"/>
        </w:rPr>
        <w:t xml:space="preserve"> </w:t>
      </w:r>
    </w:p>
    <w:p w14:paraId="49FC656E" w14:textId="77777777" w:rsidR="003F0CF7" w:rsidRDefault="003F0CF7">
      <w:pPr>
        <w:spacing w:line="276" w:lineRule="auto"/>
        <w:jc w:val="both"/>
        <w:rPr>
          <w:rFonts w:ascii="Arial" w:eastAsia="Arial" w:hAnsi="Arial" w:cs="Arial"/>
          <w:sz w:val="20"/>
          <w:szCs w:val="20"/>
        </w:rPr>
      </w:pPr>
    </w:p>
    <w:p w14:paraId="49FC656F" w14:textId="77777777" w:rsidR="003F0CF7"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O inquérito demonstra, também, que os impactos das interrupções não são apenas económicos: </w:t>
      </w:r>
      <w:r>
        <w:rPr>
          <w:rFonts w:ascii="Arial" w:eastAsia="Arial" w:hAnsi="Arial" w:cs="Arial"/>
          <w:b/>
          <w:bCs/>
          <w:sz w:val="20"/>
          <w:szCs w:val="20"/>
        </w:rPr>
        <w:t>74% dos passageiros portugueses inquiridos afirmaram ter sentido stress devido a uma interrupção,</w:t>
      </w:r>
      <w:r>
        <w:rPr>
          <w:rFonts w:ascii="Arial" w:eastAsia="Arial" w:hAnsi="Arial" w:cs="Arial"/>
          <w:sz w:val="20"/>
          <w:szCs w:val="20"/>
        </w:rPr>
        <w:t xml:space="preserve"> </w:t>
      </w:r>
      <w:r>
        <w:rPr>
          <w:rFonts w:ascii="Arial" w:eastAsia="Arial" w:hAnsi="Arial" w:cs="Arial"/>
          <w:b/>
          <w:bCs/>
          <w:sz w:val="20"/>
          <w:szCs w:val="20"/>
        </w:rPr>
        <w:t>28% referiram que a perturbação teve impacto na sua saúde e bem-estar</w:t>
      </w:r>
      <w:r>
        <w:rPr>
          <w:rFonts w:ascii="Arial" w:eastAsia="Arial" w:hAnsi="Arial" w:cs="Arial"/>
          <w:sz w:val="20"/>
          <w:szCs w:val="20"/>
        </w:rPr>
        <w:t xml:space="preserve">, como por exemplo, fadiga ou falta de sono. Um dos dados mais surpreendentes obtidos neste inquérito revela que, </w:t>
      </w:r>
      <w:r>
        <w:rPr>
          <w:rFonts w:ascii="Arial" w:eastAsia="Arial" w:hAnsi="Arial" w:cs="Arial"/>
          <w:b/>
          <w:bCs/>
          <w:sz w:val="20"/>
          <w:szCs w:val="20"/>
        </w:rPr>
        <w:t>para 60% dos passageiros</w:t>
      </w:r>
      <w:r>
        <w:rPr>
          <w:rFonts w:ascii="Arial" w:eastAsia="Arial" w:hAnsi="Arial" w:cs="Arial"/>
          <w:sz w:val="20"/>
          <w:szCs w:val="20"/>
        </w:rPr>
        <w:t xml:space="preserve">, </w:t>
      </w:r>
      <w:r>
        <w:rPr>
          <w:rFonts w:ascii="Arial" w:eastAsia="Arial" w:hAnsi="Arial" w:cs="Arial"/>
          <w:b/>
          <w:bCs/>
          <w:sz w:val="20"/>
          <w:szCs w:val="20"/>
        </w:rPr>
        <w:t>o aspeto mais grave</w:t>
      </w:r>
      <w:r>
        <w:rPr>
          <w:rFonts w:ascii="Arial" w:eastAsia="Arial" w:hAnsi="Arial" w:cs="Arial"/>
          <w:sz w:val="20"/>
          <w:szCs w:val="20"/>
        </w:rPr>
        <w:t xml:space="preserve"> de uma perturbação num voo </w:t>
      </w:r>
      <w:r>
        <w:rPr>
          <w:rFonts w:ascii="Arial" w:eastAsia="Arial" w:hAnsi="Arial" w:cs="Arial"/>
          <w:b/>
          <w:bCs/>
          <w:sz w:val="20"/>
          <w:szCs w:val="20"/>
        </w:rPr>
        <w:t>é a espera prolongada</w:t>
      </w:r>
      <w:r>
        <w:rPr>
          <w:rFonts w:ascii="Arial" w:eastAsia="Arial" w:hAnsi="Arial" w:cs="Arial"/>
          <w:sz w:val="20"/>
          <w:szCs w:val="20"/>
        </w:rPr>
        <w:t>, em comparação com 32% que indicaram que era o impacto económico.</w:t>
      </w:r>
    </w:p>
    <w:p w14:paraId="49FC6570" w14:textId="77777777" w:rsidR="003F0CF7" w:rsidRDefault="003F0CF7">
      <w:pPr>
        <w:spacing w:line="276" w:lineRule="auto"/>
        <w:jc w:val="both"/>
        <w:rPr>
          <w:rFonts w:ascii="Arial" w:eastAsia="Arial" w:hAnsi="Arial" w:cs="Arial"/>
          <w:b/>
          <w:bCs/>
          <w:sz w:val="20"/>
          <w:szCs w:val="20"/>
        </w:rPr>
      </w:pPr>
    </w:p>
    <w:p w14:paraId="49FC6571" w14:textId="77777777" w:rsidR="003F0CF7" w:rsidRDefault="00000000">
      <w:pPr>
        <w:spacing w:line="276" w:lineRule="auto"/>
        <w:jc w:val="both"/>
        <w:rPr>
          <w:rFonts w:ascii="Arial" w:eastAsia="Arial" w:hAnsi="Arial" w:cs="Arial"/>
          <w:b/>
          <w:bCs/>
          <w:sz w:val="20"/>
          <w:szCs w:val="20"/>
          <w:u w:val="single"/>
        </w:rPr>
      </w:pPr>
      <w:bookmarkStart w:id="2" w:name="_heading=h.l75tluofop3z" w:colFirst="0" w:colLast="0"/>
      <w:bookmarkEnd w:id="2"/>
      <w:r>
        <w:rPr>
          <w:rFonts w:ascii="Arial" w:eastAsia="Arial" w:hAnsi="Arial" w:cs="Arial"/>
          <w:b/>
          <w:bCs/>
          <w:sz w:val="20"/>
          <w:szCs w:val="20"/>
          <w:u w:val="single"/>
        </w:rPr>
        <w:t>Viagens de trabalho fortemente afetadas</w:t>
      </w:r>
    </w:p>
    <w:p w14:paraId="49FC6572" w14:textId="77777777" w:rsidR="003F0CF7" w:rsidRDefault="003F0CF7">
      <w:pPr>
        <w:spacing w:line="276" w:lineRule="auto"/>
        <w:jc w:val="both"/>
        <w:rPr>
          <w:rFonts w:ascii="Arial" w:eastAsia="Arial" w:hAnsi="Arial" w:cs="Arial"/>
          <w:sz w:val="20"/>
          <w:szCs w:val="20"/>
        </w:rPr>
      </w:pPr>
    </w:p>
    <w:p w14:paraId="49FC6573" w14:textId="77777777" w:rsidR="003F0CF7" w:rsidRDefault="00000000">
      <w:pPr>
        <w:spacing w:line="276" w:lineRule="auto"/>
        <w:jc w:val="both"/>
        <w:rPr>
          <w:rFonts w:ascii="Arial" w:eastAsia="Arial" w:hAnsi="Arial" w:cs="Arial"/>
          <w:sz w:val="20"/>
          <w:szCs w:val="20"/>
          <w:highlight w:val="red"/>
        </w:rPr>
      </w:pPr>
      <w:r>
        <w:rPr>
          <w:rFonts w:ascii="Arial" w:eastAsia="Arial" w:hAnsi="Arial" w:cs="Arial"/>
          <w:sz w:val="20"/>
          <w:szCs w:val="20"/>
        </w:rPr>
        <w:t xml:space="preserve">O impacto económico é ainda maior entre aqueles que viajam por motivos profissionais. Nestes casos, um cancelamento ou atraso não afeta apenas a viagem, mas também oportunidades de trabalho ou compromissos profissionais. De acordo com o estudo, </w:t>
      </w:r>
      <w:r>
        <w:rPr>
          <w:rFonts w:ascii="Arial" w:eastAsia="Arial" w:hAnsi="Arial" w:cs="Arial"/>
          <w:b/>
          <w:bCs/>
          <w:sz w:val="20"/>
          <w:szCs w:val="20"/>
        </w:rPr>
        <w:t xml:space="preserve">21,5% dos viajantes em trabalho afirmaram que um dos seus maiores problemas, além da perda económica, foi o incumprimento de obrigações laborais ou profissionais. </w:t>
      </w:r>
    </w:p>
    <w:p w14:paraId="49FC6574" w14:textId="77777777" w:rsidR="003F0CF7" w:rsidRDefault="003F0CF7">
      <w:pPr>
        <w:spacing w:line="276" w:lineRule="auto"/>
        <w:jc w:val="both"/>
        <w:rPr>
          <w:rFonts w:ascii="Arial" w:eastAsia="Arial" w:hAnsi="Arial" w:cs="Arial"/>
          <w:sz w:val="20"/>
          <w:szCs w:val="20"/>
          <w:highlight w:val="red"/>
        </w:rPr>
      </w:pPr>
    </w:p>
    <w:p w14:paraId="031BA4C6" w14:textId="77777777" w:rsidR="003507C0" w:rsidRDefault="003507C0">
      <w:pPr>
        <w:spacing w:line="276" w:lineRule="auto"/>
        <w:jc w:val="both"/>
        <w:rPr>
          <w:rFonts w:ascii="Arial" w:eastAsia="Arial" w:hAnsi="Arial" w:cs="Arial"/>
          <w:b/>
          <w:bCs/>
          <w:sz w:val="20"/>
          <w:szCs w:val="20"/>
          <w:u w:val="single"/>
        </w:rPr>
      </w:pPr>
    </w:p>
    <w:p w14:paraId="49FC6576" w14:textId="30CB5228" w:rsidR="003F0CF7" w:rsidRDefault="00000000">
      <w:pPr>
        <w:spacing w:line="276" w:lineRule="auto"/>
        <w:jc w:val="both"/>
        <w:rPr>
          <w:rFonts w:ascii="Arial" w:eastAsia="Arial" w:hAnsi="Arial" w:cs="Arial"/>
          <w:b/>
          <w:bCs/>
          <w:sz w:val="20"/>
          <w:szCs w:val="20"/>
          <w:u w:val="single"/>
        </w:rPr>
      </w:pPr>
      <w:r>
        <w:rPr>
          <w:rFonts w:ascii="Arial" w:eastAsia="Arial" w:hAnsi="Arial" w:cs="Arial"/>
          <w:b/>
          <w:bCs/>
          <w:sz w:val="20"/>
          <w:szCs w:val="20"/>
          <w:u w:val="single"/>
        </w:rPr>
        <w:t>Muitos passageiros continuam sem reclamar os seus direitos</w:t>
      </w:r>
    </w:p>
    <w:p w14:paraId="49FC6577" w14:textId="77777777" w:rsidR="003F0CF7" w:rsidRDefault="003F0CF7">
      <w:pPr>
        <w:spacing w:line="276" w:lineRule="auto"/>
        <w:jc w:val="both"/>
        <w:rPr>
          <w:rFonts w:ascii="Arial" w:eastAsia="Arial" w:hAnsi="Arial" w:cs="Arial"/>
          <w:sz w:val="20"/>
          <w:szCs w:val="20"/>
        </w:rPr>
      </w:pPr>
    </w:p>
    <w:p w14:paraId="49FC6578" w14:textId="77777777" w:rsidR="003F0CF7" w:rsidRDefault="00000000">
      <w:pPr>
        <w:spacing w:line="276" w:lineRule="auto"/>
        <w:jc w:val="both"/>
        <w:rPr>
          <w:rFonts w:ascii="Arial" w:eastAsia="Arial" w:hAnsi="Arial" w:cs="Arial"/>
          <w:b/>
          <w:bCs/>
          <w:sz w:val="20"/>
          <w:szCs w:val="20"/>
        </w:rPr>
      </w:pPr>
      <w:r>
        <w:rPr>
          <w:rFonts w:ascii="Arial" w:eastAsia="Arial" w:hAnsi="Arial" w:cs="Arial"/>
          <w:sz w:val="20"/>
          <w:szCs w:val="20"/>
        </w:rPr>
        <w:t xml:space="preserve">Apesar de a legislação europeia prever compensações financeiras de até 600 euros por passageiro quando a companhia aérea é responsável pelo atraso ou cancelamento, </w:t>
      </w:r>
      <w:r>
        <w:rPr>
          <w:rFonts w:ascii="Arial" w:eastAsia="Arial" w:hAnsi="Arial" w:cs="Arial"/>
          <w:b/>
          <w:bCs/>
          <w:sz w:val="20"/>
          <w:szCs w:val="20"/>
        </w:rPr>
        <w:t>existe ainda um grande desconhecimento sobre esses direitos</w:t>
      </w:r>
      <w:r>
        <w:rPr>
          <w:rFonts w:ascii="Arial" w:eastAsia="Arial" w:hAnsi="Arial" w:cs="Arial"/>
          <w:sz w:val="20"/>
          <w:szCs w:val="20"/>
        </w:rPr>
        <w:t xml:space="preserve">. Entre aqueles que não reclamaram, </w:t>
      </w:r>
      <w:r>
        <w:rPr>
          <w:rFonts w:ascii="Arial" w:eastAsia="Arial" w:hAnsi="Arial" w:cs="Arial"/>
          <w:b/>
          <w:bCs/>
          <w:sz w:val="20"/>
          <w:szCs w:val="20"/>
        </w:rPr>
        <w:t>41% reconheceram que não sabiam que podiam fazê-lo</w:t>
      </w:r>
      <w:r>
        <w:rPr>
          <w:rFonts w:ascii="Arial" w:eastAsia="Arial" w:hAnsi="Arial" w:cs="Arial"/>
          <w:sz w:val="20"/>
          <w:szCs w:val="20"/>
        </w:rPr>
        <w:t xml:space="preserve">, enquanto </w:t>
      </w:r>
      <w:r>
        <w:rPr>
          <w:rFonts w:ascii="Arial" w:eastAsia="Arial" w:hAnsi="Arial" w:cs="Arial"/>
          <w:b/>
          <w:bCs/>
          <w:sz w:val="20"/>
          <w:szCs w:val="20"/>
        </w:rPr>
        <w:t>21% abandonaram o processo por encontrar demasiadas dificuldades ou trâmites complexos; apenas 38% dos viajantes portugueses afirmam ter apresentado uma reclamação</w:t>
      </w:r>
      <w:r>
        <w:rPr>
          <w:rFonts w:ascii="Arial" w:eastAsia="Arial" w:hAnsi="Arial" w:cs="Arial"/>
          <w:sz w:val="20"/>
          <w:szCs w:val="20"/>
        </w:rPr>
        <w:t xml:space="preserve"> e, desses, </w:t>
      </w:r>
      <w:r>
        <w:rPr>
          <w:rFonts w:ascii="Arial" w:eastAsia="Arial" w:hAnsi="Arial" w:cs="Arial"/>
          <w:b/>
          <w:bCs/>
          <w:sz w:val="20"/>
          <w:szCs w:val="20"/>
        </w:rPr>
        <w:t>51% receberam uma resposta favorável.</w:t>
      </w:r>
    </w:p>
    <w:p w14:paraId="49FC6579" w14:textId="77777777" w:rsidR="003F0CF7" w:rsidRDefault="003F0CF7">
      <w:pPr>
        <w:spacing w:line="276" w:lineRule="auto"/>
        <w:jc w:val="both"/>
        <w:rPr>
          <w:rFonts w:ascii="Arial" w:eastAsia="Arial" w:hAnsi="Arial" w:cs="Arial"/>
          <w:sz w:val="20"/>
          <w:szCs w:val="20"/>
        </w:rPr>
      </w:pPr>
    </w:p>
    <w:p w14:paraId="49FC657A" w14:textId="77777777" w:rsidR="003F0CF7"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A esta falta de informação acresce a perceção negativa de muitos viajantes sobre a atenção recebida durante estes incidentes. De acordo com o inquérito, </w:t>
      </w:r>
      <w:r>
        <w:rPr>
          <w:rFonts w:ascii="Arial" w:eastAsia="Arial" w:hAnsi="Arial" w:cs="Arial"/>
          <w:b/>
          <w:bCs/>
          <w:sz w:val="20"/>
          <w:szCs w:val="20"/>
        </w:rPr>
        <w:t>52% dos passageiros mostrou-se pouco ou nada satisfeito com a assistência prestada pela companhia aérea</w:t>
      </w:r>
      <w:r>
        <w:rPr>
          <w:rFonts w:ascii="Arial" w:eastAsia="Arial" w:hAnsi="Arial" w:cs="Arial"/>
          <w:sz w:val="20"/>
          <w:szCs w:val="20"/>
        </w:rPr>
        <w:t xml:space="preserve"> e apenas </w:t>
      </w:r>
      <w:r>
        <w:rPr>
          <w:rFonts w:ascii="Arial" w:eastAsia="Arial" w:hAnsi="Arial" w:cs="Arial"/>
          <w:b/>
          <w:bCs/>
          <w:sz w:val="20"/>
          <w:szCs w:val="20"/>
        </w:rPr>
        <w:t>18% afirmam ter recebido informações sobre os seus direitos durante a interrupção do voo</w:t>
      </w:r>
      <w:r>
        <w:rPr>
          <w:rFonts w:ascii="Arial" w:eastAsia="Arial" w:hAnsi="Arial" w:cs="Arial"/>
          <w:sz w:val="20"/>
          <w:szCs w:val="20"/>
        </w:rPr>
        <w:t>.</w:t>
      </w:r>
    </w:p>
    <w:p w14:paraId="49FC657B" w14:textId="77777777" w:rsidR="003F0CF7" w:rsidRDefault="003F0CF7">
      <w:pPr>
        <w:spacing w:line="276" w:lineRule="auto"/>
        <w:jc w:val="both"/>
        <w:rPr>
          <w:rFonts w:ascii="Arial" w:eastAsia="Arial" w:hAnsi="Arial" w:cs="Arial"/>
          <w:sz w:val="20"/>
          <w:szCs w:val="20"/>
        </w:rPr>
      </w:pPr>
    </w:p>
    <w:p w14:paraId="49FC657C" w14:textId="77777777" w:rsidR="003F0CF7"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Perante este cenário, a </w:t>
      </w:r>
      <w:proofErr w:type="spellStart"/>
      <w:r>
        <w:rPr>
          <w:rFonts w:ascii="Arial" w:eastAsia="Arial" w:hAnsi="Arial" w:cs="Arial"/>
          <w:b/>
          <w:bCs/>
          <w:sz w:val="20"/>
          <w:szCs w:val="20"/>
        </w:rPr>
        <w:t>AirHelp</w:t>
      </w:r>
      <w:proofErr w:type="spellEnd"/>
      <w:r>
        <w:rPr>
          <w:rFonts w:ascii="Arial" w:eastAsia="Arial" w:hAnsi="Arial" w:cs="Arial"/>
          <w:b/>
          <w:bCs/>
          <w:sz w:val="20"/>
          <w:szCs w:val="20"/>
        </w:rPr>
        <w:t xml:space="preserve"> lançou uma nova edição do seu </w:t>
      </w:r>
      <w:hyperlink r:id="rId10">
        <w:r>
          <w:rPr>
            <w:rFonts w:ascii="Arial" w:eastAsia="Arial" w:hAnsi="Arial" w:cs="Arial"/>
            <w:b/>
            <w:bCs/>
            <w:color w:val="0000FF"/>
            <w:sz w:val="20"/>
            <w:szCs w:val="20"/>
            <w:u w:val="single"/>
          </w:rPr>
          <w:t>Guia sobre os Direitos dos Passageiros Aéreos</w:t>
        </w:r>
      </w:hyperlink>
      <w:r>
        <w:rPr>
          <w:rFonts w:ascii="Arial" w:eastAsia="Arial" w:hAnsi="Arial" w:cs="Arial"/>
          <w:sz w:val="20"/>
          <w:szCs w:val="20"/>
        </w:rPr>
        <w:t>, um recurso prático que explica que assistência devem prestar as companhias aéreas, quando existe direito a compensação e que passos convém seguir para gerir uma reclamação de forma eficaz.</w:t>
      </w:r>
    </w:p>
    <w:p w14:paraId="49FC657D" w14:textId="77777777" w:rsidR="003F0CF7" w:rsidRDefault="003F0CF7">
      <w:pPr>
        <w:spacing w:line="276" w:lineRule="auto"/>
        <w:jc w:val="both"/>
        <w:rPr>
          <w:rFonts w:ascii="Arial" w:eastAsia="Arial" w:hAnsi="Arial" w:cs="Arial"/>
          <w:sz w:val="20"/>
          <w:szCs w:val="20"/>
        </w:rPr>
      </w:pPr>
    </w:p>
    <w:p w14:paraId="49FC657E" w14:textId="77777777" w:rsidR="003F0CF7" w:rsidRDefault="00000000">
      <w:pPr>
        <w:spacing w:line="276" w:lineRule="auto"/>
        <w:jc w:val="both"/>
        <w:rPr>
          <w:rFonts w:ascii="Arial" w:eastAsia="Arial" w:hAnsi="Arial" w:cs="Arial"/>
          <w:sz w:val="20"/>
          <w:szCs w:val="20"/>
        </w:rPr>
      </w:pPr>
      <w:r>
        <w:rPr>
          <w:rFonts w:ascii="Arial" w:eastAsia="Arial" w:hAnsi="Arial" w:cs="Arial"/>
          <w:i/>
          <w:iCs/>
          <w:sz w:val="20"/>
          <w:szCs w:val="20"/>
        </w:rPr>
        <w:t>“A incerteza é um dos aspetos que mais afeta os passageiros quando sofrem uma perturbação. Com este guia, queremos oferecer informação clara, acessível e gratuita para que os viajantes saibam que direitos os assistem e como agir numa situação que costuma gerar muitas dúvidas”</w:t>
      </w:r>
      <w:r>
        <w:rPr>
          <w:rFonts w:ascii="Arial" w:eastAsia="Arial" w:hAnsi="Arial" w:cs="Arial"/>
          <w:sz w:val="20"/>
          <w:szCs w:val="20"/>
        </w:rPr>
        <w:t xml:space="preserve">, afirma </w:t>
      </w:r>
      <w:r>
        <w:rPr>
          <w:rFonts w:ascii="Arial" w:eastAsia="Arial" w:hAnsi="Arial" w:cs="Arial"/>
          <w:b/>
          <w:bCs/>
          <w:sz w:val="20"/>
          <w:szCs w:val="20"/>
        </w:rPr>
        <w:t>Pedro Miguel Madaleno</w:t>
      </w:r>
      <w:r>
        <w:rPr>
          <w:rFonts w:ascii="Arial" w:eastAsia="Arial" w:hAnsi="Arial" w:cs="Arial"/>
          <w:sz w:val="20"/>
          <w:szCs w:val="20"/>
        </w:rPr>
        <w:t xml:space="preserve">, advogado especialista em direitos dos passageiros aéreos e representante da </w:t>
      </w:r>
      <w:proofErr w:type="spellStart"/>
      <w:r>
        <w:rPr>
          <w:rFonts w:ascii="Arial" w:eastAsia="Arial" w:hAnsi="Arial" w:cs="Arial"/>
          <w:sz w:val="20"/>
          <w:szCs w:val="20"/>
        </w:rPr>
        <w:t>AirHelp</w:t>
      </w:r>
      <w:proofErr w:type="spellEnd"/>
      <w:r>
        <w:rPr>
          <w:rFonts w:ascii="Arial" w:eastAsia="Arial" w:hAnsi="Arial" w:cs="Arial"/>
          <w:sz w:val="20"/>
          <w:szCs w:val="20"/>
        </w:rPr>
        <w:t xml:space="preserve"> em Portugal.</w:t>
      </w:r>
    </w:p>
    <w:p w14:paraId="49FC657F" w14:textId="77777777" w:rsidR="003F0CF7" w:rsidRDefault="003F0CF7">
      <w:pPr>
        <w:spacing w:line="276" w:lineRule="auto"/>
        <w:jc w:val="both"/>
        <w:rPr>
          <w:rFonts w:ascii="Arial" w:eastAsia="Arial" w:hAnsi="Arial" w:cs="Arial"/>
          <w:sz w:val="20"/>
          <w:szCs w:val="20"/>
        </w:rPr>
      </w:pPr>
    </w:p>
    <w:p w14:paraId="49FC6580" w14:textId="77777777" w:rsidR="003F0CF7"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No caso dos voos com destino, origem ou trajeto dentro da União Europeia, o </w:t>
      </w:r>
      <w:r>
        <w:rPr>
          <w:rFonts w:ascii="Arial" w:eastAsia="Arial" w:hAnsi="Arial" w:cs="Arial"/>
          <w:b/>
          <w:bCs/>
          <w:sz w:val="19"/>
          <w:szCs w:val="19"/>
        </w:rPr>
        <w:t>Regulamento CE 261/2004</w:t>
      </w:r>
      <w:r>
        <w:rPr>
          <w:rFonts w:ascii="Arial" w:eastAsia="Arial" w:hAnsi="Arial" w:cs="Arial"/>
          <w:sz w:val="20"/>
          <w:szCs w:val="20"/>
        </w:rPr>
        <w:t xml:space="preserve"> assegura os direitos dos passageiros aéreos e é considerado </w:t>
      </w:r>
      <w:r>
        <w:rPr>
          <w:rFonts w:ascii="Arial" w:eastAsia="Arial" w:hAnsi="Arial" w:cs="Arial"/>
          <w:b/>
          <w:bCs/>
          <w:sz w:val="20"/>
          <w:szCs w:val="20"/>
        </w:rPr>
        <w:t xml:space="preserve">uma das legislações mais completas do mundo. </w:t>
      </w:r>
      <w:r>
        <w:rPr>
          <w:rFonts w:ascii="Arial" w:eastAsia="Arial" w:hAnsi="Arial" w:cs="Arial"/>
          <w:sz w:val="20"/>
          <w:szCs w:val="20"/>
        </w:rPr>
        <w:t xml:space="preserve">Esta legislação reconhece aos passageiros uma série de direitos em caso de atrasos, cancelamentos, overbooking ou perda de ligações. Entre eles incluem-se o </w:t>
      </w:r>
      <w:r>
        <w:rPr>
          <w:rFonts w:ascii="Arial" w:eastAsia="Arial" w:hAnsi="Arial" w:cs="Arial"/>
          <w:b/>
          <w:bCs/>
          <w:sz w:val="20"/>
          <w:szCs w:val="20"/>
        </w:rPr>
        <w:t>direito a receber comida e bebida a partir de duas horas de atraso, alojamento e transporte quando o incidente obrigar a passar a noite fora, e a possibilidade de escolher entre um voo alternativo ou o reembolso integral do bilhete</w:t>
      </w:r>
      <w:r>
        <w:rPr>
          <w:rFonts w:ascii="Arial" w:eastAsia="Arial" w:hAnsi="Arial" w:cs="Arial"/>
          <w:sz w:val="20"/>
          <w:szCs w:val="20"/>
        </w:rPr>
        <w:t xml:space="preserve"> caso o atraso ultrapasse as três horas ou a viagem seja afetada por um cancelamento, uma recusa de embarque ou uma ligação perdida.</w:t>
      </w:r>
    </w:p>
    <w:p w14:paraId="49FC6581" w14:textId="77777777" w:rsidR="003F0CF7" w:rsidRDefault="00000000">
      <w:pPr>
        <w:spacing w:line="276" w:lineRule="auto"/>
        <w:jc w:val="both"/>
        <w:rPr>
          <w:rFonts w:ascii="Arial" w:eastAsia="Arial" w:hAnsi="Arial" w:cs="Arial"/>
          <w:sz w:val="20"/>
          <w:szCs w:val="20"/>
        </w:rPr>
      </w:pPr>
      <w:r>
        <w:rPr>
          <w:rFonts w:ascii="Arial" w:eastAsia="Arial" w:hAnsi="Arial" w:cs="Arial"/>
          <w:sz w:val="20"/>
          <w:szCs w:val="20"/>
        </w:rPr>
        <w:t xml:space="preserve">Além disso, os passageiros podem ter direito a uma </w:t>
      </w:r>
      <w:r>
        <w:rPr>
          <w:rFonts w:ascii="Arial" w:eastAsia="Arial" w:hAnsi="Arial" w:cs="Arial"/>
          <w:b/>
          <w:bCs/>
          <w:sz w:val="20"/>
          <w:szCs w:val="20"/>
        </w:rPr>
        <w:t>compensação até 600 euros</w:t>
      </w:r>
      <w:r>
        <w:rPr>
          <w:rFonts w:ascii="Arial" w:eastAsia="Arial" w:hAnsi="Arial" w:cs="Arial"/>
          <w:sz w:val="20"/>
          <w:szCs w:val="20"/>
        </w:rPr>
        <w:t xml:space="preserve"> por pessoa quando o incidente for da responsabilidade da companhia aérea e não se dever a circunstâncias extraordinárias. A legislação </w:t>
      </w:r>
      <w:r>
        <w:rPr>
          <w:rFonts w:ascii="Arial" w:eastAsia="Arial" w:hAnsi="Arial" w:cs="Arial"/>
          <w:b/>
          <w:bCs/>
          <w:sz w:val="20"/>
          <w:szCs w:val="20"/>
        </w:rPr>
        <w:t>protege ainda contra danos, atrasos ou perdas de bagagem, com indemnizações até 1.900 euros</w:t>
      </w:r>
      <w:r>
        <w:rPr>
          <w:rFonts w:ascii="Arial" w:eastAsia="Arial" w:hAnsi="Arial" w:cs="Arial"/>
          <w:sz w:val="20"/>
          <w:szCs w:val="20"/>
        </w:rPr>
        <w:t>. Para facilitar qualquer reclamação, é recomendável guardar toda a documentação da viagem, como o cartão de embarque, as comunicações da companhia e os recibos das despesas resultantes do incidente.</w:t>
      </w:r>
    </w:p>
    <w:p w14:paraId="49FC6582" w14:textId="77777777" w:rsidR="003F0CF7" w:rsidRDefault="003F0CF7">
      <w:pPr>
        <w:spacing w:line="276" w:lineRule="auto"/>
        <w:jc w:val="both"/>
        <w:rPr>
          <w:rFonts w:ascii="Arial" w:eastAsia="Arial" w:hAnsi="Arial" w:cs="Arial"/>
          <w:sz w:val="20"/>
          <w:szCs w:val="20"/>
        </w:rPr>
      </w:pPr>
    </w:p>
    <w:p w14:paraId="49FC6585" w14:textId="77777777" w:rsidR="003F0CF7" w:rsidRDefault="00000000">
      <w:pPr>
        <w:spacing w:line="276" w:lineRule="auto"/>
        <w:jc w:val="both"/>
        <w:rPr>
          <w:rFonts w:ascii="Arial" w:eastAsia="Arial" w:hAnsi="Arial" w:cs="Arial"/>
          <w:sz w:val="16"/>
          <w:szCs w:val="16"/>
        </w:rPr>
      </w:pPr>
      <w:r>
        <w:rPr>
          <w:rFonts w:ascii="Arial" w:eastAsia="Arial" w:hAnsi="Arial" w:cs="Arial"/>
          <w:b/>
          <w:bCs/>
          <w:sz w:val="16"/>
          <w:szCs w:val="16"/>
          <w:u w:val="single"/>
        </w:rPr>
        <w:t xml:space="preserve">Sobre a </w:t>
      </w:r>
      <w:proofErr w:type="spellStart"/>
      <w:r>
        <w:rPr>
          <w:rFonts w:ascii="Arial" w:eastAsia="Arial" w:hAnsi="Arial" w:cs="Arial"/>
          <w:b/>
          <w:bCs/>
          <w:sz w:val="16"/>
          <w:szCs w:val="16"/>
          <w:u w:val="single"/>
        </w:rPr>
        <w:t>AirHelp</w:t>
      </w:r>
      <w:proofErr w:type="spellEnd"/>
      <w:r>
        <w:rPr>
          <w:rFonts w:ascii="Arial" w:eastAsia="Arial" w:hAnsi="Arial" w:cs="Arial"/>
          <w:b/>
          <w:bCs/>
          <w:sz w:val="16"/>
          <w:szCs w:val="16"/>
          <w:u w:val="single"/>
        </w:rPr>
        <w:t>:</w:t>
      </w:r>
    </w:p>
    <w:p w14:paraId="49FC6586" w14:textId="77777777" w:rsidR="003F0CF7" w:rsidRDefault="00000000">
      <w:pPr>
        <w:spacing w:line="276" w:lineRule="auto"/>
        <w:jc w:val="both"/>
        <w:rPr>
          <w:rFonts w:ascii="Arial" w:eastAsia="Arial" w:hAnsi="Arial" w:cs="Arial"/>
          <w:sz w:val="16"/>
          <w:szCs w:val="16"/>
        </w:rPr>
      </w:pPr>
      <w:r>
        <w:rPr>
          <w:rFonts w:ascii="Arial" w:eastAsia="Arial" w:hAnsi="Arial" w:cs="Arial"/>
          <w:sz w:val="16"/>
          <w:szCs w:val="16"/>
        </w:rPr>
        <w:t xml:space="preserve">A </w:t>
      </w:r>
      <w:proofErr w:type="spellStart"/>
      <w:r>
        <w:rPr>
          <w:rFonts w:ascii="Arial" w:eastAsia="Arial" w:hAnsi="Arial" w:cs="Arial"/>
          <w:sz w:val="16"/>
          <w:szCs w:val="16"/>
        </w:rPr>
        <w:t>AirHelp</w:t>
      </w:r>
      <w:proofErr w:type="spellEnd"/>
      <w:r>
        <w:rPr>
          <w:rFonts w:ascii="Arial" w:eastAsia="Arial" w:hAnsi="Arial" w:cs="Arial"/>
          <w:sz w:val="16"/>
          <w:szCs w:val="16"/>
        </w:rPr>
        <w:t xml:space="preserve"> é uma empresa tecnológica de viagens que trabalha para melhorar a experiência dos passageiros aéreos durante uma interrupção do seu voo. Desde 2013, já indemnizou mais de três milhões de passageiros cujos voos sofreram atrasos ou cancelamentos; 15 milhões de passageiros protegem os seus voos com a </w:t>
      </w:r>
      <w:proofErr w:type="spellStart"/>
      <w:r>
        <w:rPr>
          <w:rFonts w:ascii="Arial" w:eastAsia="Arial" w:hAnsi="Arial" w:cs="Arial"/>
          <w:sz w:val="16"/>
          <w:szCs w:val="16"/>
        </w:rPr>
        <w:t>AirHelp</w:t>
      </w:r>
      <w:proofErr w:type="spellEnd"/>
      <w:r>
        <w:rPr>
          <w:rFonts w:ascii="Arial" w:eastAsia="Arial" w:hAnsi="Arial" w:cs="Arial"/>
          <w:sz w:val="16"/>
          <w:szCs w:val="16"/>
        </w:rPr>
        <w:t xml:space="preserve">+, e outros milhões beneficiam das informações especializadas disponíveis gratuitamente no site da </w:t>
      </w:r>
      <w:proofErr w:type="spellStart"/>
      <w:r>
        <w:rPr>
          <w:rFonts w:ascii="Arial" w:eastAsia="Arial" w:hAnsi="Arial" w:cs="Arial"/>
          <w:sz w:val="16"/>
          <w:szCs w:val="16"/>
        </w:rPr>
        <w:t>AirHelp</w:t>
      </w:r>
      <w:proofErr w:type="spellEnd"/>
      <w:r>
        <w:rPr>
          <w:rFonts w:ascii="Arial" w:eastAsia="Arial" w:hAnsi="Arial" w:cs="Arial"/>
          <w:sz w:val="16"/>
          <w:szCs w:val="16"/>
        </w:rPr>
        <w:t xml:space="preserve">. A </w:t>
      </w:r>
      <w:proofErr w:type="spellStart"/>
      <w:r>
        <w:rPr>
          <w:rFonts w:ascii="Arial" w:eastAsia="Arial" w:hAnsi="Arial" w:cs="Arial"/>
          <w:sz w:val="16"/>
          <w:szCs w:val="16"/>
        </w:rPr>
        <w:t>AirHelp</w:t>
      </w:r>
      <w:proofErr w:type="spellEnd"/>
      <w:r>
        <w:rPr>
          <w:rFonts w:ascii="Arial" w:eastAsia="Arial" w:hAnsi="Arial" w:cs="Arial"/>
          <w:sz w:val="16"/>
          <w:szCs w:val="16"/>
        </w:rPr>
        <w:t xml:space="preserve"> dispõe, também, de uma aplicação gratuita, que oferece acompanhamento de voos em tempo real, alertas de interrupções e opções para proteção adicional e está prestes a ultrapassar um milhão de downloads no seu primeiro ano. Como defensora dos direitos dos passageiros aéreos, a </w:t>
      </w:r>
      <w:proofErr w:type="spellStart"/>
      <w:r>
        <w:rPr>
          <w:rFonts w:ascii="Arial" w:eastAsia="Arial" w:hAnsi="Arial" w:cs="Arial"/>
          <w:sz w:val="16"/>
          <w:szCs w:val="16"/>
        </w:rPr>
        <w:t>AirHelp</w:t>
      </w:r>
      <w:proofErr w:type="spellEnd"/>
      <w:r>
        <w:rPr>
          <w:rFonts w:ascii="Arial" w:eastAsia="Arial" w:hAnsi="Arial" w:cs="Arial"/>
          <w:sz w:val="16"/>
          <w:szCs w:val="16"/>
        </w:rPr>
        <w:t xml:space="preserve"> está empenhada em cuidar do planeta e investir num futuro mais verde, plantando uma árvore por cada 100 interrupções de voos, sendo que, até agora, já foram plantadas mais de 200.000 árvores. Com uma IA inovadora que trabalha nos bastidores e uma equipa especializada de mais de 400 </w:t>
      </w:r>
      <w:proofErr w:type="spellStart"/>
      <w:r>
        <w:rPr>
          <w:rFonts w:ascii="Arial" w:eastAsia="Arial" w:hAnsi="Arial" w:cs="Arial"/>
          <w:sz w:val="16"/>
          <w:szCs w:val="16"/>
        </w:rPr>
        <w:t>AirHelpers</w:t>
      </w:r>
      <w:proofErr w:type="spellEnd"/>
      <w:r>
        <w:rPr>
          <w:rFonts w:ascii="Arial" w:eastAsia="Arial" w:hAnsi="Arial" w:cs="Arial"/>
          <w:sz w:val="16"/>
          <w:szCs w:val="16"/>
        </w:rPr>
        <w:t xml:space="preserve">, a </w:t>
      </w:r>
      <w:proofErr w:type="spellStart"/>
      <w:r>
        <w:rPr>
          <w:rFonts w:ascii="Arial" w:eastAsia="Arial" w:hAnsi="Arial" w:cs="Arial"/>
          <w:sz w:val="16"/>
          <w:szCs w:val="16"/>
        </w:rPr>
        <w:t>AirHelp</w:t>
      </w:r>
      <w:proofErr w:type="spellEnd"/>
      <w:r>
        <w:rPr>
          <w:rFonts w:ascii="Arial" w:eastAsia="Arial" w:hAnsi="Arial" w:cs="Arial"/>
          <w:sz w:val="16"/>
          <w:szCs w:val="16"/>
        </w:rPr>
        <w:t xml:space="preserve"> facilita a qualquer pessoa, que viaje na UE e fora dela, a reclamação de até 600 euros por atrasos e cancelamentos de voos. Mais informações em:</w:t>
      </w:r>
      <w:hyperlink r:id="rId11">
        <w:r>
          <w:rPr>
            <w:rFonts w:ascii="Arial" w:eastAsia="Arial" w:hAnsi="Arial" w:cs="Arial"/>
            <w:sz w:val="16"/>
            <w:szCs w:val="16"/>
          </w:rPr>
          <w:t xml:space="preserve"> </w:t>
        </w:r>
      </w:hyperlink>
      <w:hyperlink r:id="rId12">
        <w:r>
          <w:rPr>
            <w:rFonts w:ascii="Arial" w:eastAsia="Arial" w:hAnsi="Arial" w:cs="Arial"/>
            <w:color w:val="0563C1"/>
            <w:sz w:val="16"/>
            <w:szCs w:val="16"/>
            <w:u w:val="single"/>
          </w:rPr>
          <w:t>https://www.airhelp.pt</w:t>
        </w:r>
      </w:hyperlink>
    </w:p>
    <w:p w14:paraId="49FC6587" w14:textId="77777777" w:rsidR="003F0CF7" w:rsidRDefault="003F0CF7">
      <w:pPr>
        <w:spacing w:line="276" w:lineRule="auto"/>
        <w:jc w:val="both"/>
        <w:rPr>
          <w:rFonts w:ascii="Arial" w:eastAsia="Arial" w:hAnsi="Arial" w:cs="Arial"/>
          <w:b/>
          <w:bCs/>
          <w:sz w:val="16"/>
          <w:szCs w:val="16"/>
          <w:u w:val="single"/>
        </w:rPr>
      </w:pPr>
    </w:p>
    <w:p w14:paraId="49FC6588" w14:textId="77777777" w:rsidR="003F0CF7" w:rsidRDefault="00000000">
      <w:pPr>
        <w:spacing w:line="276" w:lineRule="auto"/>
        <w:jc w:val="both"/>
        <w:rPr>
          <w:rFonts w:ascii="Arial" w:eastAsia="Arial" w:hAnsi="Arial" w:cs="Arial"/>
          <w:sz w:val="16"/>
          <w:szCs w:val="16"/>
        </w:rPr>
      </w:pPr>
      <w:r>
        <w:rPr>
          <w:rFonts w:ascii="Arial" w:eastAsia="Arial" w:hAnsi="Arial" w:cs="Arial"/>
          <w:b/>
          <w:bCs/>
          <w:sz w:val="16"/>
          <w:szCs w:val="16"/>
          <w:u w:val="single"/>
        </w:rPr>
        <w:t>Para mais informações, contactar:</w:t>
      </w:r>
    </w:p>
    <w:p w14:paraId="49FC6589" w14:textId="77777777" w:rsidR="003F0CF7" w:rsidRDefault="00000000">
      <w:pPr>
        <w:spacing w:line="276" w:lineRule="auto"/>
        <w:jc w:val="both"/>
        <w:rPr>
          <w:rFonts w:ascii="Arial" w:eastAsia="Arial" w:hAnsi="Arial" w:cs="Arial"/>
          <w:b/>
          <w:bCs/>
          <w:sz w:val="16"/>
          <w:szCs w:val="16"/>
          <w:u w:val="single"/>
        </w:rPr>
      </w:pPr>
      <w:r>
        <w:rPr>
          <w:rFonts w:ascii="Arial" w:eastAsia="Arial" w:hAnsi="Arial" w:cs="Arial"/>
          <w:b/>
          <w:bCs/>
          <w:sz w:val="16"/>
          <w:szCs w:val="16"/>
        </w:rPr>
        <w:t xml:space="preserve">Liliana Lopes </w:t>
      </w:r>
      <w:r>
        <w:rPr>
          <w:rFonts w:ascii="Arial" w:eastAsia="Arial" w:hAnsi="Arial" w:cs="Arial"/>
          <w:sz w:val="16"/>
          <w:szCs w:val="16"/>
        </w:rPr>
        <w:t xml:space="preserve">| Tel.: 965 207 359 | E-Mail: </w:t>
      </w:r>
      <w:hyperlink r:id="rId13">
        <w:r>
          <w:rPr>
            <w:rFonts w:ascii="Arial" w:eastAsia="Arial" w:hAnsi="Arial" w:cs="Arial"/>
            <w:color w:val="0000FF"/>
            <w:sz w:val="16"/>
            <w:szCs w:val="16"/>
            <w:u w:val="single"/>
          </w:rPr>
          <w:t>airhelp.portugal@actitud.agency</w:t>
        </w:r>
      </w:hyperlink>
    </w:p>
    <w:sectPr w:rsidR="003F0CF7">
      <w:headerReference w:type="default" r:id="rId14"/>
      <w:footerReference w:type="default" r:id="rId15"/>
      <w:pgSz w:w="11909" w:h="16834"/>
      <w:pgMar w:top="1440" w:right="1440" w:bottom="1373" w:left="1440" w:header="0" w:footer="5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3B1CB" w14:textId="77777777" w:rsidR="001C1485" w:rsidRDefault="001C1485">
      <w:r>
        <w:separator/>
      </w:r>
    </w:p>
  </w:endnote>
  <w:endnote w:type="continuationSeparator" w:id="0">
    <w:p w14:paraId="7777235A" w14:textId="77777777" w:rsidR="001C1485" w:rsidRDefault="001C1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E414849-1C82-4CD4-8225-A466B3903DF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469BACD-339C-4812-A02D-9B3D14E2AB2B}"/>
    <w:embedBold r:id="rId3" w:fontKey="{5DE4AFED-A60D-4C11-A96D-CC634AB3785C}"/>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7E7FE8E7-CD3F-4397-B024-3D35A25950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658B" w14:textId="77777777" w:rsidR="003F0CF7" w:rsidRDefault="003F0CF7">
    <w:pPr>
      <w:spacing w:after="240"/>
      <w:jc w:val="both"/>
      <w:rPr>
        <w:color w:val="262626"/>
        <w:sz w:val="16"/>
        <w:szCs w:val="16"/>
      </w:rPr>
    </w:pPr>
  </w:p>
  <w:p w14:paraId="49FC658C" w14:textId="77777777" w:rsidR="003F0CF7" w:rsidRDefault="003F0C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E9941" w14:textId="77777777" w:rsidR="001C1485" w:rsidRDefault="001C1485">
      <w:r>
        <w:separator/>
      </w:r>
    </w:p>
  </w:footnote>
  <w:footnote w:type="continuationSeparator" w:id="0">
    <w:p w14:paraId="63BB608D" w14:textId="77777777" w:rsidR="001C1485" w:rsidRDefault="001C1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658A" w14:textId="77777777" w:rsidR="003F0CF7" w:rsidRDefault="00000000">
    <w:pPr>
      <w:ind w:right="-1032"/>
      <w:jc w:val="right"/>
    </w:pPr>
    <w:r>
      <w:rPr>
        <w:noProof/>
      </w:rPr>
      <w:drawing>
        <wp:inline distT="114300" distB="114300" distL="114300" distR="114300" wp14:anchorId="49FC658D" wp14:editId="49FC658E">
          <wp:extent cx="1611397" cy="6286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7073" t="-17857"/>
                  <a:stretch>
                    <a:fillRect/>
                  </a:stretch>
                </pic:blipFill>
                <pic:spPr>
                  <a:xfrm>
                    <a:off x="0" y="0"/>
                    <a:ext cx="1611397" cy="6286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16811"/>
    <w:multiLevelType w:val="multilevel"/>
    <w:tmpl w:val="59A0A3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2C9508F"/>
    <w:multiLevelType w:val="multilevel"/>
    <w:tmpl w:val="8D660A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15982011">
    <w:abstractNumId w:val="1"/>
  </w:num>
  <w:num w:numId="2" w16cid:durableId="1551722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CF7"/>
    <w:rsid w:val="001C1485"/>
    <w:rsid w:val="003507C0"/>
    <w:rsid w:val="003F0CF7"/>
    <w:rsid w:val="005F654C"/>
    <w:rsid w:val="007A1EE8"/>
    <w:rsid w:val="007B0A57"/>
    <w:rsid w:val="009E48E0"/>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C6561"/>
  <w15:docId w15:val="{C5AE48C6-B4C1-4B56-9ED6-F28AFF13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rPr>
  </w:style>
  <w:style w:type="paragraph" w:styleId="Header">
    <w:name w:val="header"/>
    <w:basedOn w:val="Normal"/>
    <w:link w:val="HeaderChar"/>
    <w:uiPriority w:val="99"/>
    <w:unhideWhenUsed/>
    <w:rsid w:val="009E48E0"/>
    <w:pPr>
      <w:tabs>
        <w:tab w:val="center" w:pos="4252"/>
        <w:tab w:val="right" w:pos="8504"/>
      </w:tabs>
    </w:pPr>
  </w:style>
  <w:style w:type="character" w:customStyle="1" w:styleId="HeaderChar">
    <w:name w:val="Header Char"/>
    <w:basedOn w:val="DefaultParagraphFont"/>
    <w:link w:val="Header"/>
    <w:uiPriority w:val="99"/>
    <w:rsid w:val="009E48E0"/>
  </w:style>
  <w:style w:type="paragraph" w:styleId="Footer">
    <w:name w:val="footer"/>
    <w:basedOn w:val="Normal"/>
    <w:link w:val="FooterChar"/>
    <w:uiPriority w:val="99"/>
    <w:unhideWhenUsed/>
    <w:rsid w:val="009E48E0"/>
    <w:pPr>
      <w:tabs>
        <w:tab w:val="center" w:pos="4252"/>
        <w:tab w:val="right" w:pos="8504"/>
      </w:tabs>
    </w:pPr>
  </w:style>
  <w:style w:type="character" w:customStyle="1" w:styleId="FooterChar">
    <w:name w:val="Footer Char"/>
    <w:basedOn w:val="DefaultParagraphFont"/>
    <w:link w:val="Footer"/>
    <w:uiPriority w:val="99"/>
    <w:rsid w:val="009E4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irhelp.com/pt-pt/" TargetMode="External"/><Relationship Id="rId13" Type="http://schemas.openxmlformats.org/officeDocument/2006/relationships/hyperlink" Target="mailto:airhelp.portugal@actitud.agen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irhelp.com/pt-p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irhelp.com/pt-p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mg.airhelp.com/passenger-rights-guide/2026/PT_direitos_dos_passageiros_aereos" TargetMode="External"/><Relationship Id="rId4" Type="http://schemas.openxmlformats.org/officeDocument/2006/relationships/settings" Target="settings.xml"/><Relationship Id="rId9" Type="http://schemas.openxmlformats.org/officeDocument/2006/relationships/hyperlink" Target="https://www.airhelp.com/pt-pt/"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k0erp+Pyuc377ayJQ/oP+KN5tw==">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1169</Words>
  <Characters>6435</Characters>
  <Application>Microsoft Office Word</Application>
  <DocSecurity>0</DocSecurity>
  <Lines>110</Lines>
  <Paragraphs>26</Paragraphs>
  <ScaleCrop>false</ScaleCrop>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Liliana Lopes</cp:lastModifiedBy>
  <cp:revision>3</cp:revision>
  <dcterms:created xsi:type="dcterms:W3CDTF">2026-08-13T08:47:00Z</dcterms:created>
  <dcterms:modified xsi:type="dcterms:W3CDTF">2026-08-13T08:56:00Z</dcterms:modified>
</cp:coreProperties>
</file>