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D8B5" w14:textId="19587F00" w:rsidR="00955C96" w:rsidRPr="00955C96" w:rsidRDefault="00955C96" w:rsidP="00C8015A">
      <w:pPr>
        <w:spacing w:line="276" w:lineRule="auto"/>
        <w:jc w:val="center"/>
        <w:rPr>
          <w:b/>
          <w:bCs/>
          <w:sz w:val="40"/>
          <w:szCs w:val="40"/>
        </w:rPr>
      </w:pPr>
      <w:r w:rsidRPr="00955C96">
        <w:rPr>
          <w:b/>
          <w:bCs/>
          <w:sz w:val="40"/>
          <w:szCs w:val="40"/>
        </w:rPr>
        <w:t>P</w:t>
      </w:r>
      <w:r w:rsidRPr="00955C96">
        <w:rPr>
          <w:b/>
          <w:bCs/>
          <w:sz w:val="40"/>
          <w:szCs w:val="40"/>
        </w:rPr>
        <w:t>assageiros europeus perderam cerca de sete milhões de horas devido a atrasos aéreos</w:t>
      </w:r>
    </w:p>
    <w:p w14:paraId="0E8357D8" w14:textId="77777777" w:rsidR="00BA1C86" w:rsidRPr="00BA1C86" w:rsidRDefault="00BA1C86" w:rsidP="00BA1C86">
      <w:pPr>
        <w:spacing w:line="276" w:lineRule="auto"/>
      </w:pPr>
    </w:p>
    <w:p w14:paraId="6C7419F8" w14:textId="002E0AC6" w:rsidR="001E0A96" w:rsidRPr="00C8015A" w:rsidRDefault="00EF2526" w:rsidP="00C8015A">
      <w:pPr>
        <w:spacing w:line="276" w:lineRule="auto"/>
        <w:jc w:val="center"/>
        <w:rPr>
          <w:b/>
          <w:bCs/>
          <w:i/>
          <w:iCs/>
        </w:rPr>
      </w:pPr>
      <w:r w:rsidRPr="00C8015A">
        <w:rPr>
          <w:b/>
          <w:bCs/>
          <w:i/>
          <w:iCs/>
        </w:rPr>
        <w:t xml:space="preserve">Em 2025, os passageiros europeus perderam cerca de </w:t>
      </w:r>
      <w:r w:rsidR="00C8015A">
        <w:rPr>
          <w:b/>
          <w:bCs/>
          <w:i/>
          <w:iCs/>
        </w:rPr>
        <w:t>sete</w:t>
      </w:r>
      <w:r w:rsidRPr="00C8015A">
        <w:rPr>
          <w:b/>
          <w:bCs/>
          <w:i/>
          <w:iCs/>
        </w:rPr>
        <w:t xml:space="preserve"> milhões de horas devido a atrasos aéreos, o que tem levado</w:t>
      </w:r>
      <w:r w:rsidR="00BA1C86" w:rsidRPr="00C8015A">
        <w:rPr>
          <w:b/>
          <w:bCs/>
          <w:i/>
          <w:iCs/>
        </w:rPr>
        <w:t xml:space="preserve"> a que mais passageiros aéreos recorram </w:t>
      </w:r>
      <w:r w:rsidRPr="00C8015A">
        <w:rPr>
          <w:b/>
          <w:bCs/>
          <w:i/>
          <w:iCs/>
        </w:rPr>
        <w:t>a</w:t>
      </w:r>
      <w:r w:rsidR="00BA1C86" w:rsidRPr="00C8015A">
        <w:rPr>
          <w:b/>
          <w:bCs/>
          <w:i/>
          <w:iCs/>
        </w:rPr>
        <w:t xml:space="preserve"> f</w:t>
      </w:r>
      <w:r w:rsidRPr="00C8015A">
        <w:rPr>
          <w:b/>
          <w:bCs/>
          <w:i/>
          <w:iCs/>
        </w:rPr>
        <w:t>erramentas independentes para acompanhar os seus voos e antecipar problemas</w:t>
      </w:r>
      <w:r w:rsidR="00BA1C86" w:rsidRPr="00C8015A">
        <w:rPr>
          <w:b/>
          <w:bCs/>
          <w:i/>
          <w:iCs/>
        </w:rPr>
        <w:t>.</w:t>
      </w:r>
      <w:r w:rsidR="00955C96">
        <w:rPr>
          <w:b/>
          <w:bCs/>
          <w:i/>
          <w:iCs/>
        </w:rPr>
        <w:t xml:space="preserve"> A AirHelp dispõe de uma </w:t>
      </w:r>
      <w:r w:rsidR="00955C96" w:rsidRPr="00955C96">
        <w:rPr>
          <w:b/>
          <w:bCs/>
          <w:i/>
          <w:iCs/>
        </w:rPr>
        <w:t>app gratuita que ajuda a gerir esperas e imprevistos em tempo real</w:t>
      </w:r>
      <w:r w:rsidR="002B330C">
        <w:rPr>
          <w:b/>
          <w:bCs/>
          <w:i/>
          <w:iCs/>
        </w:rPr>
        <w:t>.</w:t>
      </w:r>
    </w:p>
    <w:p w14:paraId="739E0CFC" w14:textId="77777777" w:rsidR="00BA1C86" w:rsidRPr="00BA1C86" w:rsidRDefault="00BA1C86" w:rsidP="00BA1C86">
      <w:pPr>
        <w:spacing w:line="276" w:lineRule="auto"/>
        <w:rPr>
          <w:sz w:val="20"/>
          <w:szCs w:val="20"/>
        </w:rPr>
      </w:pPr>
    </w:p>
    <w:p w14:paraId="70501021" w14:textId="0BB8EA20" w:rsidR="001E0A96" w:rsidRPr="009B559B" w:rsidRDefault="00F04F1B" w:rsidP="009B559B">
      <w:pPr>
        <w:spacing w:line="276" w:lineRule="auto"/>
        <w:jc w:val="both"/>
        <w:rPr>
          <w:b/>
          <w:bCs/>
          <w:sz w:val="20"/>
          <w:szCs w:val="20"/>
        </w:rPr>
      </w:pPr>
      <w:r w:rsidRPr="00F04F1B">
        <w:rPr>
          <w:b/>
          <w:bCs/>
          <w:sz w:val="20"/>
          <w:szCs w:val="20"/>
        </w:rPr>
        <w:t xml:space="preserve">Lisboa, </w:t>
      </w:r>
      <w:r w:rsidR="00CE06C5">
        <w:rPr>
          <w:b/>
          <w:bCs/>
          <w:sz w:val="20"/>
          <w:szCs w:val="20"/>
        </w:rPr>
        <w:t>28</w:t>
      </w:r>
      <w:r w:rsidRPr="00F04F1B">
        <w:rPr>
          <w:b/>
          <w:bCs/>
          <w:sz w:val="20"/>
          <w:szCs w:val="20"/>
        </w:rPr>
        <w:t xml:space="preserve"> de julho de 2026.-</w:t>
      </w:r>
      <w:r>
        <w:rPr>
          <w:sz w:val="20"/>
          <w:szCs w:val="20"/>
        </w:rPr>
        <w:t xml:space="preserve"> </w:t>
      </w:r>
      <w:r w:rsidR="00EF2526" w:rsidRPr="00BA1C86">
        <w:rPr>
          <w:sz w:val="20"/>
          <w:szCs w:val="20"/>
        </w:rPr>
        <w:t>O verão traz consigo mais viagens</w:t>
      </w:r>
      <w:r w:rsidR="00C8015A">
        <w:rPr>
          <w:sz w:val="20"/>
          <w:szCs w:val="20"/>
        </w:rPr>
        <w:t xml:space="preserve"> e, claro, a</w:t>
      </w:r>
      <w:r w:rsidR="00EF2526" w:rsidRPr="00BA1C86">
        <w:rPr>
          <w:sz w:val="20"/>
          <w:szCs w:val="20"/>
        </w:rPr>
        <w:t xml:space="preserve">eroportos com maior afluência, filas mais longas e maior probabilidade de atrasos ou alterações de última hora. Nesta época de maior movimento, a </w:t>
      </w:r>
      <w:r w:rsidR="00EF2526" w:rsidRPr="00C8015A">
        <w:rPr>
          <w:b/>
          <w:bCs/>
          <w:sz w:val="20"/>
          <w:szCs w:val="20"/>
        </w:rPr>
        <w:t>informação em tempo real</w:t>
      </w:r>
      <w:r w:rsidR="00EF2526" w:rsidRPr="00BA1C86">
        <w:rPr>
          <w:sz w:val="20"/>
          <w:szCs w:val="20"/>
        </w:rPr>
        <w:t xml:space="preserve"> tornou-se uma ferramenta essencial para quem viaja</w:t>
      </w:r>
      <w:r w:rsidR="00BA1C86" w:rsidRPr="00BA1C86">
        <w:rPr>
          <w:sz w:val="20"/>
          <w:szCs w:val="20"/>
        </w:rPr>
        <w:t xml:space="preserve">: </w:t>
      </w:r>
      <w:r w:rsidR="00BA1C86" w:rsidRPr="009B559B">
        <w:rPr>
          <w:b/>
          <w:bCs/>
          <w:sz w:val="20"/>
          <w:szCs w:val="20"/>
        </w:rPr>
        <w:t>s</w:t>
      </w:r>
      <w:r w:rsidR="00EF2526" w:rsidRPr="009B559B">
        <w:rPr>
          <w:b/>
          <w:bCs/>
          <w:sz w:val="20"/>
          <w:szCs w:val="20"/>
        </w:rPr>
        <w:t xml:space="preserve">aber exatamente o que está a acontecer com </w:t>
      </w:r>
      <w:r w:rsidR="00BA1C86" w:rsidRPr="009B559B">
        <w:rPr>
          <w:b/>
          <w:bCs/>
          <w:sz w:val="20"/>
          <w:szCs w:val="20"/>
        </w:rPr>
        <w:t xml:space="preserve">determinado </w:t>
      </w:r>
      <w:r w:rsidR="00EF2526" w:rsidRPr="009B559B">
        <w:rPr>
          <w:b/>
          <w:bCs/>
          <w:sz w:val="20"/>
          <w:szCs w:val="20"/>
        </w:rPr>
        <w:t>voo pode significar a diferença entre gerir o imprevisto com calma ou ficar bloqueado numa fila sem informação.</w:t>
      </w:r>
    </w:p>
    <w:p w14:paraId="6D2155B5" w14:textId="77777777" w:rsidR="00BA1C86" w:rsidRPr="00BA1C86" w:rsidRDefault="00BA1C86" w:rsidP="009B559B">
      <w:pPr>
        <w:spacing w:line="276" w:lineRule="auto"/>
        <w:jc w:val="both"/>
        <w:rPr>
          <w:sz w:val="20"/>
          <w:szCs w:val="20"/>
        </w:rPr>
      </w:pPr>
    </w:p>
    <w:p w14:paraId="2FD1E798" w14:textId="34990FF8" w:rsidR="00CE06C5" w:rsidRPr="00CE06C5" w:rsidRDefault="00BA1C86" w:rsidP="00CE06C5">
      <w:pPr>
        <w:spacing w:line="276" w:lineRule="auto"/>
        <w:jc w:val="both"/>
        <w:rPr>
          <w:b/>
          <w:bCs/>
          <w:sz w:val="20"/>
          <w:szCs w:val="20"/>
        </w:rPr>
      </w:pPr>
      <w:r>
        <w:rPr>
          <w:sz w:val="20"/>
          <w:szCs w:val="20"/>
        </w:rPr>
        <w:t xml:space="preserve">Em 2025, </w:t>
      </w:r>
      <w:r w:rsidRPr="00C8015A">
        <w:rPr>
          <w:b/>
          <w:bCs/>
          <w:sz w:val="20"/>
          <w:szCs w:val="20"/>
        </w:rPr>
        <w:t xml:space="preserve">Portugal liderou a lista dos países com a maior taxa de passageiros afetados por atrasos e cancelamentos. </w:t>
      </w:r>
      <w:r>
        <w:rPr>
          <w:sz w:val="20"/>
          <w:szCs w:val="20"/>
        </w:rPr>
        <w:t xml:space="preserve">O nosso país registou </w:t>
      </w:r>
      <w:r w:rsidRPr="00C8015A">
        <w:rPr>
          <w:b/>
          <w:bCs/>
          <w:sz w:val="20"/>
          <w:szCs w:val="20"/>
        </w:rPr>
        <w:t>perturbações em quase 81 mil voos</w:t>
      </w:r>
      <w:r w:rsidRPr="00BA1C86">
        <w:rPr>
          <w:sz w:val="20"/>
          <w:szCs w:val="20"/>
        </w:rPr>
        <w:t xml:space="preserve"> (num total de 227 mil voos)</w:t>
      </w:r>
      <w:r>
        <w:rPr>
          <w:sz w:val="20"/>
          <w:szCs w:val="20"/>
        </w:rPr>
        <w:t xml:space="preserve"> </w:t>
      </w:r>
      <w:r w:rsidRPr="00BA1C86">
        <w:rPr>
          <w:sz w:val="20"/>
          <w:szCs w:val="20"/>
        </w:rPr>
        <w:t xml:space="preserve">– cancelamento ou atraso – </w:t>
      </w:r>
      <w:r w:rsidRPr="00C8015A">
        <w:rPr>
          <w:b/>
          <w:bCs/>
          <w:sz w:val="20"/>
          <w:szCs w:val="20"/>
        </w:rPr>
        <w:t>afetando mais de 11,6 milhões de passageiros</w:t>
      </w:r>
      <w:r w:rsidRPr="00BA1C86">
        <w:rPr>
          <w:sz w:val="20"/>
          <w:szCs w:val="20"/>
        </w:rPr>
        <w:t xml:space="preserve">, ou seja, aproximadamente 36% dos quase 33 milhões que viajaram a partir de Portugal. </w:t>
      </w:r>
      <w:r>
        <w:rPr>
          <w:sz w:val="20"/>
          <w:szCs w:val="20"/>
        </w:rPr>
        <w:t xml:space="preserve">Neste contexto, e numa altura em que as viagens de avião se tornarão mais recorrentes, é importante conhecer </w:t>
      </w:r>
      <w:r w:rsidR="00EF2526" w:rsidRPr="009B559B">
        <w:rPr>
          <w:b/>
          <w:bCs/>
          <w:sz w:val="20"/>
          <w:szCs w:val="20"/>
        </w:rPr>
        <w:t>aplicações de acompanhamento e reclamação de voos</w:t>
      </w:r>
      <w:r w:rsidR="00EF2526" w:rsidRPr="00BA1C86">
        <w:rPr>
          <w:sz w:val="20"/>
          <w:szCs w:val="20"/>
        </w:rPr>
        <w:t xml:space="preserve">, como a da </w:t>
      </w:r>
      <w:hyperlink r:id="rId7" w:history="1">
        <w:r w:rsidR="00EF2526" w:rsidRPr="009B559B">
          <w:rPr>
            <w:rStyle w:val="Hyperlink"/>
            <w:b/>
            <w:bCs/>
            <w:sz w:val="20"/>
            <w:szCs w:val="20"/>
          </w:rPr>
          <w:t>AirHelp</w:t>
        </w:r>
      </w:hyperlink>
      <w:r w:rsidR="00EF2526" w:rsidRPr="00BA1C86">
        <w:rPr>
          <w:sz w:val="20"/>
          <w:szCs w:val="20"/>
        </w:rPr>
        <w:t xml:space="preserve">, </w:t>
      </w:r>
      <w:r w:rsidRPr="00BA1C86">
        <w:rPr>
          <w:sz w:val="20"/>
          <w:szCs w:val="20"/>
        </w:rPr>
        <w:t>empresa líder mundial em tecnologia de compensação de passageiros aéreos</w:t>
      </w:r>
      <w:r>
        <w:rPr>
          <w:sz w:val="20"/>
          <w:szCs w:val="20"/>
        </w:rPr>
        <w:t xml:space="preserve">, que procuram </w:t>
      </w:r>
      <w:r w:rsidR="00EF2526" w:rsidRPr="00BA1C86">
        <w:rPr>
          <w:sz w:val="20"/>
          <w:szCs w:val="20"/>
        </w:rPr>
        <w:t xml:space="preserve">dar resposta a esta necessidade, juntando numa só ferramenta o </w:t>
      </w:r>
      <w:r w:rsidR="00EF2526" w:rsidRPr="009B559B">
        <w:rPr>
          <w:b/>
          <w:bCs/>
          <w:sz w:val="20"/>
          <w:szCs w:val="20"/>
        </w:rPr>
        <w:t>acompanhamento prático da viagem e o apoio na recuperação de eventuais indemnizações.</w:t>
      </w:r>
      <w:r w:rsidR="00CE06C5" w:rsidRPr="00CE06C5">
        <w:rPr>
          <w:rFonts w:ascii="Times New Roman" w:eastAsia="Times New Roman" w:hAnsi="Times New Roman" w:cs="Times New Roman"/>
          <w:sz w:val="24"/>
          <w:szCs w:val="24"/>
        </w:rPr>
        <w:t xml:space="preserve"> </w:t>
      </w:r>
    </w:p>
    <w:p w14:paraId="1BBD61D0" w14:textId="6F067BA7" w:rsidR="00BA1C86" w:rsidRPr="00BA1C86" w:rsidRDefault="00CE06C5" w:rsidP="00BA1C86">
      <w:pPr>
        <w:spacing w:line="276" w:lineRule="auto"/>
        <w:rPr>
          <w:sz w:val="20"/>
          <w:szCs w:val="20"/>
        </w:rPr>
      </w:pPr>
      <w:r w:rsidRPr="00CE06C5">
        <w:rPr>
          <w:b/>
          <w:bCs/>
          <w:noProof/>
          <w:sz w:val="20"/>
          <w:szCs w:val="20"/>
        </w:rPr>
        <w:drawing>
          <wp:anchor distT="0" distB="0" distL="114300" distR="114300" simplePos="0" relativeHeight="251658240" behindDoc="1" locked="0" layoutInCell="1" allowOverlap="1" wp14:anchorId="3C6CAA66" wp14:editId="2AFC1C74">
            <wp:simplePos x="0" y="0"/>
            <wp:positionH relativeFrom="margin">
              <wp:align>right</wp:align>
            </wp:positionH>
            <wp:positionV relativeFrom="paragraph">
              <wp:posOffset>7620</wp:posOffset>
            </wp:positionV>
            <wp:extent cx="2139950" cy="3223895"/>
            <wp:effectExtent l="0" t="0" r="0" b="0"/>
            <wp:wrapTight wrapText="bothSides">
              <wp:wrapPolygon edited="0">
                <wp:start x="0" y="0"/>
                <wp:lineTo x="0" y="21443"/>
                <wp:lineTo x="21344" y="21443"/>
                <wp:lineTo x="21344" y="0"/>
                <wp:lineTo x="0" y="0"/>
              </wp:wrapPolygon>
            </wp:wrapTight>
            <wp:docPr id="1581803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1243" r="31420"/>
                    <a:stretch>
                      <a:fillRect/>
                    </a:stretch>
                  </pic:blipFill>
                  <pic:spPr bwMode="auto">
                    <a:xfrm>
                      <a:off x="0" y="0"/>
                      <a:ext cx="2139950" cy="3223895"/>
                    </a:xfrm>
                    <a:prstGeom prst="rect">
                      <a:avLst/>
                    </a:prstGeom>
                    <a:noFill/>
                    <a:ln>
                      <a:noFill/>
                    </a:ln>
                    <a:extLst>
                      <a:ext uri="{53640926-AAD7-44D8-BBD7-CCE9431645EC}">
                        <a14:shadowObscured xmlns:a14="http://schemas.microsoft.com/office/drawing/2010/main"/>
                      </a:ext>
                    </a:extLst>
                  </pic:spPr>
                </pic:pic>
              </a:graphicData>
            </a:graphic>
          </wp:anchor>
        </w:drawing>
      </w:r>
    </w:p>
    <w:p w14:paraId="5568412A" w14:textId="20CFC408" w:rsidR="001E0A96" w:rsidRPr="00BA1C86" w:rsidRDefault="00BA1C86" w:rsidP="00C8015A">
      <w:pPr>
        <w:spacing w:line="276" w:lineRule="auto"/>
        <w:jc w:val="both"/>
        <w:rPr>
          <w:sz w:val="20"/>
          <w:szCs w:val="20"/>
        </w:rPr>
      </w:pPr>
      <w:r w:rsidRPr="00BA1C86">
        <w:rPr>
          <w:sz w:val="20"/>
          <w:szCs w:val="20"/>
        </w:rPr>
        <w:t>E o</w:t>
      </w:r>
      <w:r w:rsidR="00EF2526" w:rsidRPr="00BA1C86">
        <w:rPr>
          <w:sz w:val="20"/>
          <w:szCs w:val="20"/>
        </w:rPr>
        <w:t xml:space="preserve"> crescimento por informação fiável reflete-se nos números: a aplicação da </w:t>
      </w:r>
      <w:r w:rsidRPr="00BA1C86">
        <w:rPr>
          <w:sz w:val="20"/>
          <w:szCs w:val="20"/>
        </w:rPr>
        <w:t>AirHel</w:t>
      </w:r>
      <w:r>
        <w:rPr>
          <w:sz w:val="20"/>
          <w:szCs w:val="20"/>
        </w:rPr>
        <w:t>p</w:t>
      </w:r>
      <w:r w:rsidRPr="00BA1C86">
        <w:rPr>
          <w:sz w:val="20"/>
          <w:szCs w:val="20"/>
        </w:rPr>
        <w:t xml:space="preserve"> </w:t>
      </w:r>
      <w:r w:rsidR="00EF2526" w:rsidRPr="00C8015A">
        <w:rPr>
          <w:b/>
          <w:bCs/>
          <w:sz w:val="20"/>
          <w:szCs w:val="20"/>
        </w:rPr>
        <w:t>ultrapassou um milhão de utilizadores</w:t>
      </w:r>
      <w:r w:rsidR="00EF2526" w:rsidRPr="00BA1C86">
        <w:rPr>
          <w:sz w:val="20"/>
          <w:szCs w:val="20"/>
        </w:rPr>
        <w:t xml:space="preserve"> um ano após o lançamento, com </w:t>
      </w:r>
      <w:r w:rsidR="00EF2526" w:rsidRPr="00C8015A">
        <w:rPr>
          <w:b/>
          <w:bCs/>
          <w:sz w:val="20"/>
          <w:szCs w:val="20"/>
        </w:rPr>
        <w:t xml:space="preserve">mais de </w:t>
      </w:r>
      <w:r w:rsidRPr="00C8015A">
        <w:rPr>
          <w:b/>
          <w:bCs/>
          <w:sz w:val="20"/>
          <w:szCs w:val="20"/>
        </w:rPr>
        <w:t>cinco</w:t>
      </w:r>
      <w:r w:rsidR="00EF2526" w:rsidRPr="00C8015A">
        <w:rPr>
          <w:b/>
          <w:bCs/>
          <w:sz w:val="20"/>
          <w:szCs w:val="20"/>
        </w:rPr>
        <w:t xml:space="preserve"> milhões de pesquisas</w:t>
      </w:r>
      <w:r w:rsidR="00C8015A" w:rsidRPr="00C8015A">
        <w:rPr>
          <w:b/>
          <w:bCs/>
          <w:sz w:val="20"/>
          <w:szCs w:val="20"/>
        </w:rPr>
        <w:t xml:space="preserve"> r</w:t>
      </w:r>
      <w:r w:rsidR="00EF2526" w:rsidRPr="00C8015A">
        <w:rPr>
          <w:b/>
          <w:bCs/>
          <w:sz w:val="20"/>
          <w:szCs w:val="20"/>
        </w:rPr>
        <w:t>egistadas sobre números de voo, companhias aéreas e aeroportos</w:t>
      </w:r>
      <w:r w:rsidR="00EF2526" w:rsidRPr="00BA1C86">
        <w:rPr>
          <w:sz w:val="20"/>
          <w:szCs w:val="20"/>
        </w:rPr>
        <w:t xml:space="preserve"> no último ano.</w:t>
      </w:r>
    </w:p>
    <w:p w14:paraId="7768DAA4" w14:textId="77777777" w:rsidR="00BA1C86" w:rsidRDefault="00BA1C86" w:rsidP="00C8015A">
      <w:pPr>
        <w:spacing w:line="276" w:lineRule="auto"/>
        <w:jc w:val="both"/>
        <w:rPr>
          <w:sz w:val="20"/>
          <w:szCs w:val="20"/>
        </w:rPr>
      </w:pPr>
    </w:p>
    <w:p w14:paraId="22B1CC39" w14:textId="02FAC4E6" w:rsidR="009B559B" w:rsidRDefault="009B559B" w:rsidP="00C8015A">
      <w:pPr>
        <w:spacing w:line="276" w:lineRule="auto"/>
        <w:jc w:val="both"/>
        <w:rPr>
          <w:sz w:val="20"/>
          <w:szCs w:val="20"/>
        </w:rPr>
      </w:pPr>
      <w:r>
        <w:rPr>
          <w:sz w:val="20"/>
          <w:szCs w:val="20"/>
        </w:rPr>
        <w:t xml:space="preserve">Deste milhão de utilizadores, </w:t>
      </w:r>
      <w:r w:rsidRPr="009B559B">
        <w:rPr>
          <w:b/>
          <w:bCs/>
          <w:sz w:val="20"/>
          <w:szCs w:val="20"/>
        </w:rPr>
        <w:t>54% utilizam a aplicação para monitorizar os seus próprios voos</w:t>
      </w:r>
      <w:r w:rsidRPr="00C8015A">
        <w:rPr>
          <w:sz w:val="20"/>
          <w:szCs w:val="20"/>
        </w:rPr>
        <w:t>, antecipando atrasos, mudanças de porta de embarque ou outras incidências que possam afetar os seus planos</w:t>
      </w:r>
      <w:r>
        <w:rPr>
          <w:sz w:val="20"/>
          <w:szCs w:val="20"/>
        </w:rPr>
        <w:t xml:space="preserve"> – </w:t>
      </w:r>
      <w:r w:rsidRPr="00C8015A">
        <w:rPr>
          <w:sz w:val="20"/>
          <w:szCs w:val="20"/>
        </w:rPr>
        <w:t>um sinal de como a informação em tempo real se tornou parte cada vez mais central da experiência de viajar</w:t>
      </w:r>
      <w:r>
        <w:rPr>
          <w:sz w:val="20"/>
          <w:szCs w:val="20"/>
        </w:rPr>
        <w:t xml:space="preserve">. Já </w:t>
      </w:r>
      <w:r w:rsidRPr="00F04F1B">
        <w:rPr>
          <w:b/>
          <w:bCs/>
          <w:sz w:val="20"/>
          <w:szCs w:val="20"/>
        </w:rPr>
        <w:t xml:space="preserve">46% dos utilizadores </w:t>
      </w:r>
      <w:r w:rsidR="00F04F1B" w:rsidRPr="00F04F1B">
        <w:rPr>
          <w:b/>
          <w:bCs/>
          <w:sz w:val="20"/>
          <w:szCs w:val="20"/>
        </w:rPr>
        <w:t>usa</w:t>
      </w:r>
      <w:r w:rsidRPr="00F04F1B">
        <w:rPr>
          <w:b/>
          <w:bCs/>
          <w:sz w:val="20"/>
          <w:szCs w:val="20"/>
        </w:rPr>
        <w:t xml:space="preserve"> a aplicação para acompanhar deslocações de familiares, amigos ou companheiros de viagem</w:t>
      </w:r>
      <w:r>
        <w:rPr>
          <w:sz w:val="20"/>
          <w:szCs w:val="20"/>
        </w:rPr>
        <w:t xml:space="preserve"> – u</w:t>
      </w:r>
      <w:r w:rsidRPr="00C8015A">
        <w:rPr>
          <w:sz w:val="20"/>
          <w:szCs w:val="20"/>
        </w:rPr>
        <w:t>ma tendência particularmente relevante durante os meses de férias e nos períodos de maior movimento.</w:t>
      </w:r>
    </w:p>
    <w:p w14:paraId="25118BE1" w14:textId="77777777" w:rsidR="009B559B" w:rsidRPr="00BA1C86" w:rsidRDefault="009B559B" w:rsidP="00C8015A">
      <w:pPr>
        <w:spacing w:line="276" w:lineRule="auto"/>
        <w:jc w:val="both"/>
        <w:rPr>
          <w:sz w:val="20"/>
          <w:szCs w:val="20"/>
        </w:rPr>
      </w:pPr>
    </w:p>
    <w:p w14:paraId="1B98CE03" w14:textId="142A6D60" w:rsidR="001E0A96" w:rsidRDefault="00EF2526" w:rsidP="00C8015A">
      <w:pPr>
        <w:spacing w:line="276" w:lineRule="auto"/>
        <w:jc w:val="both"/>
        <w:rPr>
          <w:sz w:val="20"/>
          <w:szCs w:val="20"/>
        </w:rPr>
      </w:pPr>
      <w:r w:rsidRPr="00BA1C86">
        <w:rPr>
          <w:i/>
          <w:iCs/>
          <w:sz w:val="20"/>
          <w:szCs w:val="20"/>
        </w:rPr>
        <w:t>“Atingir um milhão de utilizadores num único ano mostra que existe uma procura clara por igualdade no acesso à informação”</w:t>
      </w:r>
      <w:r w:rsidRPr="00BA1C86">
        <w:rPr>
          <w:sz w:val="20"/>
          <w:szCs w:val="20"/>
        </w:rPr>
        <w:t xml:space="preserve">, afirma </w:t>
      </w:r>
      <w:r w:rsidRPr="009B559B">
        <w:rPr>
          <w:b/>
          <w:bCs/>
          <w:sz w:val="20"/>
          <w:szCs w:val="20"/>
        </w:rPr>
        <w:t>Tomasz Pawliszyn, CEO da AirHelp</w:t>
      </w:r>
      <w:r w:rsidRPr="00BA1C86">
        <w:rPr>
          <w:sz w:val="20"/>
          <w:szCs w:val="20"/>
        </w:rPr>
        <w:t xml:space="preserve">. </w:t>
      </w:r>
      <w:r w:rsidRPr="00BA1C86">
        <w:rPr>
          <w:i/>
          <w:iCs/>
          <w:sz w:val="20"/>
          <w:szCs w:val="20"/>
        </w:rPr>
        <w:t xml:space="preserve">“Quando ocorre um imprevisto, os </w:t>
      </w:r>
      <w:r w:rsidR="00BA1C86">
        <w:rPr>
          <w:i/>
          <w:iCs/>
          <w:sz w:val="20"/>
          <w:szCs w:val="20"/>
        </w:rPr>
        <w:t>passageiros aéreos</w:t>
      </w:r>
      <w:r w:rsidRPr="00BA1C86">
        <w:rPr>
          <w:i/>
          <w:iCs/>
          <w:sz w:val="20"/>
          <w:szCs w:val="20"/>
        </w:rPr>
        <w:t xml:space="preserve"> querem visibilidade imediata</w:t>
      </w:r>
      <w:r w:rsidR="00BA1C86">
        <w:rPr>
          <w:i/>
          <w:iCs/>
          <w:sz w:val="20"/>
          <w:szCs w:val="20"/>
        </w:rPr>
        <w:t xml:space="preserve"> e, através da nossa app, podem ter acesso a </w:t>
      </w:r>
      <w:r w:rsidRPr="00BA1C86">
        <w:rPr>
          <w:i/>
          <w:iCs/>
          <w:sz w:val="20"/>
          <w:szCs w:val="20"/>
        </w:rPr>
        <w:t xml:space="preserve">dados independentes </w:t>
      </w:r>
      <w:r w:rsidR="00BA1C86">
        <w:rPr>
          <w:i/>
          <w:iCs/>
          <w:sz w:val="20"/>
          <w:szCs w:val="20"/>
        </w:rPr>
        <w:t>que</w:t>
      </w:r>
      <w:r w:rsidRPr="00BA1C86">
        <w:rPr>
          <w:i/>
          <w:iCs/>
          <w:sz w:val="20"/>
          <w:szCs w:val="20"/>
        </w:rPr>
        <w:t xml:space="preserve"> acompanha</w:t>
      </w:r>
      <w:r w:rsidR="00BA1C86">
        <w:rPr>
          <w:i/>
          <w:iCs/>
          <w:sz w:val="20"/>
          <w:szCs w:val="20"/>
        </w:rPr>
        <w:t>m</w:t>
      </w:r>
      <w:r w:rsidRPr="00BA1C86">
        <w:rPr>
          <w:i/>
          <w:iCs/>
          <w:sz w:val="20"/>
          <w:szCs w:val="20"/>
        </w:rPr>
        <w:t xml:space="preserve"> os seus voos em tempo real, </w:t>
      </w:r>
      <w:r w:rsidR="00FA52D5">
        <w:rPr>
          <w:i/>
          <w:iCs/>
          <w:sz w:val="20"/>
          <w:szCs w:val="20"/>
        </w:rPr>
        <w:t xml:space="preserve">podendo </w:t>
      </w:r>
      <w:r w:rsidRPr="00BA1C86">
        <w:rPr>
          <w:i/>
          <w:iCs/>
          <w:sz w:val="20"/>
          <w:szCs w:val="20"/>
        </w:rPr>
        <w:t>planear melhor as suas viagens e reclamar compensação quando esse direito existe”</w:t>
      </w:r>
      <w:r w:rsidRPr="00BA1C86">
        <w:rPr>
          <w:sz w:val="20"/>
          <w:szCs w:val="20"/>
        </w:rPr>
        <w:t>, acrescenta.</w:t>
      </w:r>
    </w:p>
    <w:p w14:paraId="13E10733" w14:textId="77777777" w:rsidR="00C8015A" w:rsidRPr="00C8015A" w:rsidRDefault="00C8015A" w:rsidP="00C8015A">
      <w:pPr>
        <w:spacing w:line="276" w:lineRule="auto"/>
        <w:jc w:val="both"/>
        <w:rPr>
          <w:b/>
          <w:bCs/>
          <w:sz w:val="20"/>
          <w:szCs w:val="20"/>
          <w:u w:val="single"/>
        </w:rPr>
      </w:pPr>
    </w:p>
    <w:p w14:paraId="13742C1F" w14:textId="00D7A8F6" w:rsidR="001E0A96" w:rsidRDefault="00EF2526" w:rsidP="00C8015A">
      <w:pPr>
        <w:spacing w:line="276" w:lineRule="auto"/>
        <w:jc w:val="both"/>
        <w:rPr>
          <w:sz w:val="20"/>
          <w:szCs w:val="20"/>
        </w:rPr>
      </w:pPr>
      <w:r w:rsidRPr="00C8015A">
        <w:rPr>
          <w:sz w:val="20"/>
          <w:szCs w:val="20"/>
        </w:rPr>
        <w:lastRenderedPageBreak/>
        <w:t xml:space="preserve">Entre as funcionalidades mais recentes da aplicação </w:t>
      </w:r>
      <w:r w:rsidR="009B559B">
        <w:rPr>
          <w:sz w:val="20"/>
          <w:szCs w:val="20"/>
        </w:rPr>
        <w:t xml:space="preserve">– que está disponível </w:t>
      </w:r>
      <w:r w:rsidR="009B559B" w:rsidRPr="00C8015A">
        <w:rPr>
          <w:sz w:val="20"/>
          <w:szCs w:val="20"/>
        </w:rPr>
        <w:t>em oito idiomas</w:t>
      </w:r>
      <w:r w:rsidR="009B559B">
        <w:rPr>
          <w:sz w:val="20"/>
          <w:szCs w:val="20"/>
        </w:rPr>
        <w:t xml:space="preserve"> (</w:t>
      </w:r>
      <w:r w:rsidR="009B559B" w:rsidRPr="00C8015A">
        <w:rPr>
          <w:sz w:val="20"/>
          <w:szCs w:val="20"/>
        </w:rPr>
        <w:t>espanhol, francês, alemão, italiano, neerlandês, polaco, português e inglês</w:t>
      </w:r>
      <w:r w:rsidR="009B559B">
        <w:rPr>
          <w:sz w:val="20"/>
          <w:szCs w:val="20"/>
        </w:rPr>
        <w:t xml:space="preserve">) – </w:t>
      </w:r>
      <w:r w:rsidRPr="00C8015A">
        <w:rPr>
          <w:sz w:val="20"/>
          <w:szCs w:val="20"/>
        </w:rPr>
        <w:t>destaca-se a ferramenta</w:t>
      </w:r>
      <w:r w:rsidRPr="00C8015A">
        <w:rPr>
          <w:b/>
          <w:bCs/>
          <w:i/>
          <w:iCs/>
          <w:sz w:val="20"/>
          <w:szCs w:val="20"/>
        </w:rPr>
        <w:t xml:space="preserve"> “Onde está o meu avião?”</w:t>
      </w:r>
      <w:r w:rsidRPr="00C8015A">
        <w:rPr>
          <w:sz w:val="20"/>
          <w:szCs w:val="20"/>
        </w:rPr>
        <w:t xml:space="preserve">, que permite </w:t>
      </w:r>
      <w:r w:rsidRPr="00C8015A">
        <w:rPr>
          <w:b/>
          <w:bCs/>
          <w:sz w:val="20"/>
          <w:szCs w:val="20"/>
        </w:rPr>
        <w:t>consultar a localização em tempo real da aeronave associada a um voo e o histórico das suas operações nas 24 horas anteriores à partida.</w:t>
      </w:r>
      <w:r w:rsidRPr="00C8015A">
        <w:rPr>
          <w:sz w:val="20"/>
          <w:szCs w:val="20"/>
        </w:rPr>
        <w:t xml:space="preserve"> Esta informação ajuda a </w:t>
      </w:r>
      <w:r w:rsidRPr="00C8015A">
        <w:rPr>
          <w:b/>
          <w:bCs/>
          <w:sz w:val="20"/>
          <w:szCs w:val="20"/>
        </w:rPr>
        <w:t>antecipar possíveis atrasos</w:t>
      </w:r>
      <w:r w:rsidRPr="00C8015A">
        <w:rPr>
          <w:sz w:val="20"/>
          <w:szCs w:val="20"/>
        </w:rPr>
        <w:t xml:space="preserve"> ainda antes de</w:t>
      </w:r>
      <w:r w:rsidR="00C8015A">
        <w:rPr>
          <w:sz w:val="20"/>
          <w:szCs w:val="20"/>
        </w:rPr>
        <w:t xml:space="preserve"> os passageiros</w:t>
      </w:r>
      <w:r w:rsidRPr="00C8015A">
        <w:rPr>
          <w:sz w:val="20"/>
          <w:szCs w:val="20"/>
        </w:rPr>
        <w:t xml:space="preserve"> chegarem ao aeroporto, permitindo-lhes gerir melhor o tempo de deslocação e reduzir o stress associado à espera.</w:t>
      </w:r>
    </w:p>
    <w:p w14:paraId="6C4C3B30" w14:textId="77777777" w:rsidR="00C8015A" w:rsidRPr="00C8015A" w:rsidRDefault="00C8015A" w:rsidP="00C8015A">
      <w:pPr>
        <w:spacing w:line="276" w:lineRule="auto"/>
        <w:jc w:val="both"/>
        <w:rPr>
          <w:sz w:val="20"/>
          <w:szCs w:val="20"/>
        </w:rPr>
      </w:pPr>
    </w:p>
    <w:p w14:paraId="10A1830B" w14:textId="3C904751" w:rsidR="009B559B" w:rsidRDefault="0045254A" w:rsidP="009B559B">
      <w:pPr>
        <w:spacing w:line="276" w:lineRule="auto"/>
        <w:jc w:val="both"/>
        <w:rPr>
          <w:sz w:val="20"/>
          <w:szCs w:val="20"/>
        </w:rPr>
      </w:pPr>
      <w:r w:rsidRPr="0045254A">
        <w:rPr>
          <w:noProof/>
          <w:sz w:val="20"/>
          <w:szCs w:val="20"/>
        </w:rPr>
        <w:drawing>
          <wp:anchor distT="0" distB="0" distL="114300" distR="114300" simplePos="0" relativeHeight="251659264" behindDoc="1" locked="0" layoutInCell="1" allowOverlap="1" wp14:anchorId="698E94B4" wp14:editId="49CCF82D">
            <wp:simplePos x="0" y="0"/>
            <wp:positionH relativeFrom="margin">
              <wp:align>left</wp:align>
            </wp:positionH>
            <wp:positionV relativeFrom="paragraph">
              <wp:posOffset>8890</wp:posOffset>
            </wp:positionV>
            <wp:extent cx="2279650" cy="3223895"/>
            <wp:effectExtent l="0" t="0" r="6350" b="0"/>
            <wp:wrapTight wrapText="bothSides">
              <wp:wrapPolygon edited="0">
                <wp:start x="0" y="0"/>
                <wp:lineTo x="0" y="21443"/>
                <wp:lineTo x="21480" y="21443"/>
                <wp:lineTo x="21480" y="0"/>
                <wp:lineTo x="0" y="0"/>
              </wp:wrapPolygon>
            </wp:wrapTight>
            <wp:docPr id="17182582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695" r="31531"/>
                    <a:stretch>
                      <a:fillRect/>
                    </a:stretch>
                  </pic:blipFill>
                  <pic:spPr bwMode="auto">
                    <a:xfrm>
                      <a:off x="0" y="0"/>
                      <a:ext cx="2279650" cy="3223895"/>
                    </a:xfrm>
                    <a:prstGeom prst="rect">
                      <a:avLst/>
                    </a:prstGeom>
                    <a:noFill/>
                    <a:ln>
                      <a:noFill/>
                    </a:ln>
                    <a:extLst>
                      <a:ext uri="{53640926-AAD7-44D8-BBD7-CCE9431645EC}">
                        <a14:shadowObscured xmlns:a14="http://schemas.microsoft.com/office/drawing/2010/main"/>
                      </a:ext>
                    </a:extLst>
                  </pic:spPr>
                </pic:pic>
              </a:graphicData>
            </a:graphic>
          </wp:anchor>
        </w:drawing>
      </w:r>
      <w:r w:rsidR="00EF2526" w:rsidRPr="00C8015A">
        <w:rPr>
          <w:sz w:val="20"/>
          <w:szCs w:val="20"/>
        </w:rPr>
        <w:t>A aplicação inclui também um sistema de gestão de múltiplas caixas de correio, capaz de analisar viagens passadas e identificar incidências que possam dar direito a compensação, mesmo até três anos depois de terem ocorrido.</w:t>
      </w:r>
      <w:r w:rsidR="009B559B">
        <w:rPr>
          <w:sz w:val="20"/>
          <w:szCs w:val="20"/>
        </w:rPr>
        <w:t xml:space="preserve"> </w:t>
      </w:r>
      <w:r w:rsidR="00EF2526" w:rsidRPr="00C8015A">
        <w:rPr>
          <w:sz w:val="20"/>
          <w:szCs w:val="20"/>
        </w:rPr>
        <w:t xml:space="preserve">Ao </w:t>
      </w:r>
      <w:r w:rsidR="00EF2526" w:rsidRPr="009B559B">
        <w:rPr>
          <w:b/>
          <w:bCs/>
          <w:sz w:val="20"/>
          <w:szCs w:val="20"/>
        </w:rPr>
        <w:t>combinar acompanhamento de voos em tempo real, alertas operacionais e gestão de reclamações</w:t>
      </w:r>
      <w:r w:rsidR="00EF2526" w:rsidRPr="00C8015A">
        <w:rPr>
          <w:sz w:val="20"/>
          <w:szCs w:val="20"/>
        </w:rPr>
        <w:t xml:space="preserve">, </w:t>
      </w:r>
      <w:r w:rsidR="00EF2526" w:rsidRPr="00C8015A">
        <w:rPr>
          <w:b/>
          <w:bCs/>
          <w:sz w:val="20"/>
          <w:szCs w:val="20"/>
        </w:rPr>
        <w:t>a plataforma acompanha o passageiro antes, durante e depois da viagem</w:t>
      </w:r>
      <w:r w:rsidR="00C8015A">
        <w:rPr>
          <w:sz w:val="20"/>
          <w:szCs w:val="20"/>
        </w:rPr>
        <w:t xml:space="preserve">, tornando-a </w:t>
      </w:r>
      <w:r w:rsidR="00EF2526" w:rsidRPr="00C8015A">
        <w:rPr>
          <w:sz w:val="20"/>
          <w:szCs w:val="20"/>
        </w:rPr>
        <w:t>particularmente relevante em períodos de maior movimento, como a época de verão, em que os aeroportos enfrentam maior pressão operacional.</w:t>
      </w:r>
      <w:r w:rsidR="009B559B" w:rsidRPr="009B559B">
        <w:rPr>
          <w:sz w:val="20"/>
          <w:szCs w:val="20"/>
        </w:rPr>
        <w:t xml:space="preserve"> </w:t>
      </w:r>
    </w:p>
    <w:p w14:paraId="1B4E5568" w14:textId="77777777" w:rsidR="009B559B" w:rsidRDefault="009B559B" w:rsidP="009B559B">
      <w:pPr>
        <w:spacing w:line="276" w:lineRule="auto"/>
        <w:jc w:val="both"/>
        <w:rPr>
          <w:sz w:val="20"/>
          <w:szCs w:val="20"/>
        </w:rPr>
      </w:pPr>
    </w:p>
    <w:p w14:paraId="0B502916" w14:textId="45366ED9" w:rsidR="009B559B" w:rsidRDefault="009B559B" w:rsidP="009B559B">
      <w:pPr>
        <w:spacing w:line="276" w:lineRule="auto"/>
        <w:jc w:val="both"/>
        <w:rPr>
          <w:sz w:val="20"/>
          <w:szCs w:val="20"/>
        </w:rPr>
      </w:pPr>
      <w:r>
        <w:rPr>
          <w:sz w:val="20"/>
          <w:szCs w:val="20"/>
        </w:rPr>
        <w:t xml:space="preserve">Após analisar as pesquisas de </w:t>
      </w:r>
      <w:r w:rsidRPr="009B559B">
        <w:rPr>
          <w:sz w:val="20"/>
          <w:szCs w:val="20"/>
        </w:rPr>
        <w:t>um milhão de utilizadores</w:t>
      </w:r>
      <w:r>
        <w:rPr>
          <w:sz w:val="20"/>
          <w:szCs w:val="20"/>
        </w:rPr>
        <w:t xml:space="preserve">, a AirHelp indica que </w:t>
      </w:r>
      <w:r w:rsidR="00EF2526" w:rsidRPr="00C8015A">
        <w:rPr>
          <w:sz w:val="20"/>
          <w:szCs w:val="20"/>
        </w:rPr>
        <w:t>Espanha</w:t>
      </w:r>
      <w:r w:rsidR="00C8015A">
        <w:rPr>
          <w:sz w:val="20"/>
          <w:szCs w:val="20"/>
        </w:rPr>
        <w:t xml:space="preserve">, </w:t>
      </w:r>
      <w:r w:rsidR="00C8015A" w:rsidRPr="00C8015A">
        <w:rPr>
          <w:sz w:val="20"/>
          <w:szCs w:val="20"/>
        </w:rPr>
        <w:t xml:space="preserve">Itália, França, Reino Unido e Alemanha </w:t>
      </w:r>
      <w:r w:rsidR="00C8015A">
        <w:rPr>
          <w:sz w:val="20"/>
          <w:szCs w:val="20"/>
        </w:rPr>
        <w:t xml:space="preserve">são os </w:t>
      </w:r>
      <w:r w:rsidR="00EF2526" w:rsidRPr="00C8015A">
        <w:rPr>
          <w:sz w:val="20"/>
          <w:szCs w:val="20"/>
        </w:rPr>
        <w:t xml:space="preserve">mercados com maior presença </w:t>
      </w:r>
      <w:r w:rsidR="00C8015A">
        <w:rPr>
          <w:sz w:val="20"/>
          <w:szCs w:val="20"/>
        </w:rPr>
        <w:t>entre os</w:t>
      </w:r>
      <w:r w:rsidR="00EF2526" w:rsidRPr="00C8015A">
        <w:rPr>
          <w:sz w:val="20"/>
          <w:szCs w:val="20"/>
        </w:rPr>
        <w:t xml:space="preserve"> utilizadores</w:t>
      </w:r>
      <w:r w:rsidR="00C8015A">
        <w:rPr>
          <w:sz w:val="20"/>
          <w:szCs w:val="20"/>
        </w:rPr>
        <w:t>.</w:t>
      </w:r>
      <w:r w:rsidR="00EF2526" w:rsidRPr="00C8015A">
        <w:rPr>
          <w:sz w:val="20"/>
          <w:szCs w:val="20"/>
        </w:rPr>
        <w:t xml:space="preserve"> </w:t>
      </w:r>
      <w:r w:rsidR="00C8015A">
        <w:rPr>
          <w:sz w:val="20"/>
          <w:szCs w:val="20"/>
        </w:rPr>
        <w:t>N</w:t>
      </w:r>
      <w:r w:rsidR="00C8015A" w:rsidRPr="00C8015A">
        <w:rPr>
          <w:sz w:val="20"/>
          <w:szCs w:val="20"/>
        </w:rPr>
        <w:t>a Europa</w:t>
      </w:r>
      <w:r w:rsidR="00C8015A">
        <w:rPr>
          <w:sz w:val="20"/>
          <w:szCs w:val="20"/>
        </w:rPr>
        <w:t>, a</w:t>
      </w:r>
      <w:r w:rsidR="00EF2526" w:rsidRPr="00C8015A">
        <w:rPr>
          <w:sz w:val="20"/>
          <w:szCs w:val="20"/>
        </w:rPr>
        <w:t xml:space="preserve"> Ryanair é a companhia aérea mais monitorizada</w:t>
      </w:r>
      <w:r>
        <w:rPr>
          <w:sz w:val="20"/>
          <w:szCs w:val="20"/>
        </w:rPr>
        <w:t xml:space="preserve"> e, </w:t>
      </w:r>
      <w:r w:rsidR="00C8015A" w:rsidRPr="009B559B">
        <w:rPr>
          <w:b/>
          <w:bCs/>
          <w:sz w:val="20"/>
          <w:szCs w:val="20"/>
        </w:rPr>
        <w:t>em Portugal</w:t>
      </w:r>
      <w:r w:rsidR="00C8015A">
        <w:rPr>
          <w:sz w:val="20"/>
          <w:szCs w:val="20"/>
        </w:rPr>
        <w:t xml:space="preserve">, </w:t>
      </w:r>
      <w:r w:rsidR="00E7796D">
        <w:rPr>
          <w:sz w:val="20"/>
          <w:szCs w:val="20"/>
        </w:rPr>
        <w:t>essa é a segunda companhia aérea mais pesquisa</w:t>
      </w:r>
      <w:r>
        <w:rPr>
          <w:sz w:val="20"/>
          <w:szCs w:val="20"/>
        </w:rPr>
        <w:t>da</w:t>
      </w:r>
      <w:r w:rsidR="00E7796D">
        <w:rPr>
          <w:sz w:val="20"/>
          <w:szCs w:val="20"/>
        </w:rPr>
        <w:t xml:space="preserve">, sendo o </w:t>
      </w:r>
      <w:r w:rsidR="00E7796D" w:rsidRPr="009B559B">
        <w:rPr>
          <w:b/>
          <w:bCs/>
          <w:sz w:val="20"/>
          <w:szCs w:val="20"/>
        </w:rPr>
        <w:t xml:space="preserve">primeiro lugar entregue à </w:t>
      </w:r>
      <w:r w:rsidR="00C8015A" w:rsidRPr="009B559B">
        <w:rPr>
          <w:b/>
          <w:bCs/>
          <w:sz w:val="20"/>
          <w:szCs w:val="20"/>
        </w:rPr>
        <w:t>TAP Portugal</w:t>
      </w:r>
      <w:r w:rsidR="00E7796D">
        <w:rPr>
          <w:sz w:val="20"/>
          <w:szCs w:val="20"/>
        </w:rPr>
        <w:t>.</w:t>
      </w:r>
      <w:r>
        <w:rPr>
          <w:sz w:val="20"/>
          <w:szCs w:val="20"/>
        </w:rPr>
        <w:t xml:space="preserve"> </w:t>
      </w:r>
      <w:r w:rsidR="00E7796D">
        <w:rPr>
          <w:sz w:val="20"/>
          <w:szCs w:val="20"/>
        </w:rPr>
        <w:t>O</w:t>
      </w:r>
      <w:r w:rsidR="00EF2526" w:rsidRPr="00C8015A">
        <w:rPr>
          <w:sz w:val="20"/>
          <w:szCs w:val="20"/>
        </w:rPr>
        <w:t xml:space="preserve">s passageiros </w:t>
      </w:r>
      <w:r w:rsidR="00E7796D">
        <w:rPr>
          <w:sz w:val="20"/>
          <w:szCs w:val="20"/>
        </w:rPr>
        <w:t>portugueses</w:t>
      </w:r>
      <w:r w:rsidR="00EF2526" w:rsidRPr="00C8015A">
        <w:rPr>
          <w:sz w:val="20"/>
          <w:szCs w:val="20"/>
        </w:rPr>
        <w:t xml:space="preserve"> consultam sobretudo informação sobre </w:t>
      </w:r>
      <w:r w:rsidR="00EF2526" w:rsidRPr="00F04F1B">
        <w:rPr>
          <w:b/>
          <w:bCs/>
          <w:sz w:val="20"/>
          <w:szCs w:val="20"/>
        </w:rPr>
        <w:t>os aeroportos</w:t>
      </w:r>
      <w:r w:rsidR="00EF2526" w:rsidRPr="009B559B">
        <w:rPr>
          <w:b/>
          <w:bCs/>
          <w:sz w:val="20"/>
          <w:szCs w:val="20"/>
        </w:rPr>
        <w:t xml:space="preserve"> de</w:t>
      </w:r>
      <w:r w:rsidR="00E7796D" w:rsidRPr="009B559B">
        <w:rPr>
          <w:b/>
          <w:bCs/>
          <w:sz w:val="20"/>
          <w:szCs w:val="20"/>
        </w:rPr>
        <w:t xml:space="preserve"> Lisboa, Porto, Madeira e São Miguel, </w:t>
      </w:r>
      <w:r w:rsidR="00E7796D">
        <w:rPr>
          <w:sz w:val="20"/>
          <w:szCs w:val="20"/>
        </w:rPr>
        <w:t xml:space="preserve">enquanto </w:t>
      </w:r>
      <w:r w:rsidR="00E7796D" w:rsidRPr="009B559B">
        <w:rPr>
          <w:b/>
          <w:bCs/>
          <w:sz w:val="20"/>
          <w:szCs w:val="20"/>
        </w:rPr>
        <w:t>Madrid se destaca como o aeroporto internacional</w:t>
      </w:r>
      <w:r w:rsidR="00E7796D" w:rsidRPr="00C8015A">
        <w:rPr>
          <w:sz w:val="20"/>
          <w:szCs w:val="20"/>
        </w:rPr>
        <w:t xml:space="preserve"> mais monitorizado por estes utilizadores.</w:t>
      </w:r>
    </w:p>
    <w:p w14:paraId="0F45BFFF" w14:textId="77777777" w:rsidR="009B559B" w:rsidRDefault="009B559B" w:rsidP="009B559B">
      <w:pPr>
        <w:spacing w:line="276" w:lineRule="auto"/>
        <w:rPr>
          <w:sz w:val="20"/>
          <w:szCs w:val="20"/>
        </w:rPr>
      </w:pPr>
    </w:p>
    <w:p w14:paraId="2F617C25" w14:textId="77777777" w:rsidR="00F04F1B" w:rsidRPr="00C8015A" w:rsidRDefault="00F04F1B" w:rsidP="009B559B">
      <w:pPr>
        <w:spacing w:line="276" w:lineRule="auto"/>
        <w:rPr>
          <w:sz w:val="20"/>
          <w:szCs w:val="20"/>
        </w:rPr>
      </w:pPr>
    </w:p>
    <w:p w14:paraId="2C2A4E8E" w14:textId="77777777" w:rsidR="00FA52D5" w:rsidRDefault="00FA52D5" w:rsidP="00FA52D5">
      <w:pPr>
        <w:jc w:val="both"/>
        <w:rPr>
          <w:sz w:val="16"/>
          <w:szCs w:val="16"/>
        </w:rPr>
      </w:pPr>
      <w:r>
        <w:rPr>
          <w:b/>
          <w:bCs/>
          <w:sz w:val="16"/>
          <w:szCs w:val="16"/>
          <w:u w:val="single"/>
        </w:rPr>
        <w:t>Sobre a AirHelp:</w:t>
      </w:r>
    </w:p>
    <w:p w14:paraId="6E1467B0" w14:textId="77777777" w:rsidR="00FA52D5" w:rsidRDefault="00FA52D5" w:rsidP="00FA52D5">
      <w:pPr>
        <w:jc w:val="both"/>
        <w:rPr>
          <w:sz w:val="16"/>
          <w:szCs w:val="16"/>
        </w:rPr>
      </w:pPr>
      <w:r>
        <w:rPr>
          <w:sz w:val="16"/>
          <w:szCs w:val="16"/>
        </w:rPr>
        <w:t>A AirHelp é uma empresa tecnológica de viagens que trabalha para melhorar a experiência dos passageiros aéreos durante uma interrupção do seu voo. Desde 2013, já indemnizou mais de três milhões de passageiros cujos voos sofreram atrasos ou cancelamentos; 12 milhões de passageiros protegem os seus voos com a AirHelp+, e outros milhões beneficiam das informações especializadas disponíveis gratuitamente no site da AirHelp. A AirHelp dispõe, também, de uma aplicação gratuita, que oferece acompanhamento de voos em tempo real, alertas de interrupções e opções para proteção adicional e está prestes a ultrapassar um milhão de downloads no seu primeiro ano. Como defensora dos direitos dos passageiros aéreos, a AirHelp está empenhada em cuidar do planeta e investir num futuro mais verde, plantando uma árvore por cada 100 interrupções de voos, sendo que, até agora, já foram plantadas mais de 200.000 árvores. Com uma IA inovadora que trabalha nos bastidores e uma equipa especializada de mais de 400 AirHelpers, a AirHelp facilita a qualquer pessoa, que viaje na UE e fora dela, a reclamação de até 600 euros por atrasos e cancelamentos de voos. Mais informações em:</w:t>
      </w:r>
      <w:hyperlink r:id="rId10">
        <w:r>
          <w:rPr>
            <w:sz w:val="16"/>
            <w:szCs w:val="16"/>
          </w:rPr>
          <w:t xml:space="preserve"> </w:t>
        </w:r>
      </w:hyperlink>
      <w:hyperlink r:id="rId11">
        <w:r>
          <w:rPr>
            <w:color w:val="0563C1"/>
            <w:sz w:val="16"/>
            <w:szCs w:val="16"/>
            <w:u w:val="single"/>
          </w:rPr>
          <w:t>https://www.airhelp.pt</w:t>
        </w:r>
      </w:hyperlink>
    </w:p>
    <w:p w14:paraId="1FDABD6E" w14:textId="77777777" w:rsidR="00FA52D5" w:rsidRDefault="00FA52D5" w:rsidP="00FA52D5">
      <w:pPr>
        <w:jc w:val="both"/>
        <w:rPr>
          <w:b/>
          <w:bCs/>
          <w:sz w:val="16"/>
          <w:szCs w:val="16"/>
          <w:u w:val="single"/>
        </w:rPr>
      </w:pPr>
    </w:p>
    <w:p w14:paraId="25A1ED6B" w14:textId="77777777" w:rsidR="00FA52D5" w:rsidRDefault="00FA52D5" w:rsidP="00FA52D5">
      <w:pPr>
        <w:jc w:val="both"/>
        <w:rPr>
          <w:sz w:val="16"/>
          <w:szCs w:val="16"/>
        </w:rPr>
      </w:pPr>
      <w:r>
        <w:rPr>
          <w:b/>
          <w:bCs/>
          <w:sz w:val="16"/>
          <w:szCs w:val="16"/>
          <w:u w:val="single"/>
        </w:rPr>
        <w:t>Para mais informações, contactar:</w:t>
      </w:r>
    </w:p>
    <w:p w14:paraId="501DEE26" w14:textId="77777777" w:rsidR="00FA52D5" w:rsidRDefault="00FA52D5" w:rsidP="00FA52D5">
      <w:pPr>
        <w:jc w:val="both"/>
        <w:rPr>
          <w:color w:val="0563C1"/>
          <w:sz w:val="16"/>
          <w:szCs w:val="16"/>
          <w:u w:val="single"/>
        </w:rPr>
      </w:pPr>
      <w:r>
        <w:rPr>
          <w:b/>
          <w:bCs/>
          <w:sz w:val="16"/>
          <w:szCs w:val="16"/>
        </w:rPr>
        <w:t xml:space="preserve">Liliana Lopes </w:t>
      </w:r>
      <w:r>
        <w:rPr>
          <w:sz w:val="16"/>
          <w:szCs w:val="16"/>
        </w:rPr>
        <w:t xml:space="preserve">| Tel.: 965 207 359 | E-Mail: </w:t>
      </w:r>
      <w:hyperlink r:id="rId12">
        <w:r>
          <w:rPr>
            <w:color w:val="0000FF"/>
            <w:sz w:val="16"/>
            <w:szCs w:val="16"/>
            <w:u w:val="single"/>
          </w:rPr>
          <w:t>airhelp.portugal@actitud.agency</w:t>
        </w:r>
      </w:hyperlink>
    </w:p>
    <w:p w14:paraId="2745FE33" w14:textId="77777777" w:rsidR="00FA52D5" w:rsidRDefault="00FA52D5" w:rsidP="00FA52D5">
      <w:pPr>
        <w:jc w:val="both"/>
        <w:rPr>
          <w:sz w:val="16"/>
          <w:szCs w:val="16"/>
        </w:rPr>
      </w:pPr>
    </w:p>
    <w:p w14:paraId="39EFA5D5" w14:textId="77777777" w:rsidR="00FA52D5" w:rsidRPr="00FA52D5" w:rsidRDefault="00FA52D5" w:rsidP="00FA52D5">
      <w:pPr>
        <w:spacing w:line="276" w:lineRule="auto"/>
      </w:pPr>
    </w:p>
    <w:p w14:paraId="04F7DF15" w14:textId="3AB2B5F2" w:rsidR="001E0A96" w:rsidRPr="00FA52D5" w:rsidRDefault="001E0A96" w:rsidP="00BA1C86">
      <w:pPr>
        <w:spacing w:line="276" w:lineRule="auto"/>
      </w:pPr>
    </w:p>
    <w:sectPr w:rsidR="001E0A96" w:rsidRPr="00FA52D5">
      <w:headerReference w:type="defaul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438B6" w14:textId="77777777" w:rsidR="002D5C31" w:rsidRDefault="002D5C31" w:rsidP="00BA1C86">
      <w:r>
        <w:separator/>
      </w:r>
    </w:p>
  </w:endnote>
  <w:endnote w:type="continuationSeparator" w:id="0">
    <w:p w14:paraId="158518A1" w14:textId="77777777" w:rsidR="002D5C31" w:rsidRDefault="002D5C31" w:rsidP="00BA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70031" w14:textId="77777777" w:rsidR="002D5C31" w:rsidRDefault="002D5C31" w:rsidP="00BA1C86">
      <w:r>
        <w:separator/>
      </w:r>
    </w:p>
  </w:footnote>
  <w:footnote w:type="continuationSeparator" w:id="0">
    <w:p w14:paraId="3DE11474" w14:textId="77777777" w:rsidR="002D5C31" w:rsidRDefault="002D5C31" w:rsidP="00BA1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3F472" w14:textId="6D3ECD35" w:rsidR="00BA1C86" w:rsidRDefault="00BA1C86" w:rsidP="00BA1C86">
    <w:pPr>
      <w:pStyle w:val="Header"/>
      <w:jc w:val="right"/>
    </w:pPr>
    <w:r>
      <w:rPr>
        <w:noProof/>
        <w:color w:val="000000"/>
      </w:rPr>
      <w:drawing>
        <wp:inline distT="0" distB="0" distL="0" distR="0" wp14:anchorId="1D534BAA" wp14:editId="1F8A7CDF">
          <wp:extent cx="1114581" cy="647790"/>
          <wp:effectExtent l="0" t="0" r="0" b="0"/>
          <wp:docPr id="1" name="image1.png" descr="A 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text on a white background&#10;&#10;Description automatically generated"/>
                  <pic:cNvPicPr preferRelativeResize="0"/>
                </pic:nvPicPr>
                <pic:blipFill>
                  <a:blip r:embed="rId1"/>
                  <a:srcRect/>
                  <a:stretch>
                    <a:fillRect/>
                  </a:stretch>
                </pic:blipFill>
                <pic:spPr>
                  <a:xfrm>
                    <a:off x="0" y="0"/>
                    <a:ext cx="1114581" cy="64779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A52A5"/>
    <w:multiLevelType w:val="hybridMultilevel"/>
    <w:tmpl w:val="76168A62"/>
    <w:lvl w:ilvl="0" w:tplc="6A98DB6A">
      <w:start w:val="1"/>
      <w:numFmt w:val="bullet"/>
      <w:lvlText w:val="●"/>
      <w:lvlJc w:val="left"/>
      <w:pPr>
        <w:ind w:left="720" w:hanging="360"/>
      </w:pPr>
    </w:lvl>
    <w:lvl w:ilvl="1" w:tplc="259A1106">
      <w:start w:val="1"/>
      <w:numFmt w:val="bullet"/>
      <w:lvlText w:val="○"/>
      <w:lvlJc w:val="left"/>
      <w:pPr>
        <w:ind w:left="1440" w:hanging="360"/>
      </w:pPr>
    </w:lvl>
    <w:lvl w:ilvl="2" w:tplc="9A066BB8">
      <w:start w:val="1"/>
      <w:numFmt w:val="bullet"/>
      <w:lvlText w:val="■"/>
      <w:lvlJc w:val="left"/>
      <w:pPr>
        <w:ind w:left="2160" w:hanging="360"/>
      </w:pPr>
    </w:lvl>
    <w:lvl w:ilvl="3" w:tplc="F2AEBBAE">
      <w:start w:val="1"/>
      <w:numFmt w:val="bullet"/>
      <w:lvlText w:val="●"/>
      <w:lvlJc w:val="left"/>
      <w:pPr>
        <w:ind w:left="2880" w:hanging="360"/>
      </w:pPr>
    </w:lvl>
    <w:lvl w:ilvl="4" w:tplc="88C8E7AA">
      <w:start w:val="1"/>
      <w:numFmt w:val="bullet"/>
      <w:lvlText w:val="○"/>
      <w:lvlJc w:val="left"/>
      <w:pPr>
        <w:ind w:left="3600" w:hanging="360"/>
      </w:pPr>
    </w:lvl>
    <w:lvl w:ilvl="5" w:tplc="EAB81A42">
      <w:start w:val="1"/>
      <w:numFmt w:val="bullet"/>
      <w:lvlText w:val="■"/>
      <w:lvlJc w:val="left"/>
      <w:pPr>
        <w:ind w:left="4320" w:hanging="360"/>
      </w:pPr>
    </w:lvl>
    <w:lvl w:ilvl="6" w:tplc="AEF8D18C">
      <w:start w:val="1"/>
      <w:numFmt w:val="bullet"/>
      <w:lvlText w:val="●"/>
      <w:lvlJc w:val="left"/>
      <w:pPr>
        <w:ind w:left="5040" w:hanging="360"/>
      </w:pPr>
    </w:lvl>
    <w:lvl w:ilvl="7" w:tplc="A2DED060">
      <w:start w:val="1"/>
      <w:numFmt w:val="bullet"/>
      <w:lvlText w:val="●"/>
      <w:lvlJc w:val="left"/>
      <w:pPr>
        <w:ind w:left="5760" w:hanging="360"/>
      </w:pPr>
    </w:lvl>
    <w:lvl w:ilvl="8" w:tplc="AB58040E">
      <w:start w:val="1"/>
      <w:numFmt w:val="bullet"/>
      <w:lvlText w:val="●"/>
      <w:lvlJc w:val="left"/>
      <w:pPr>
        <w:ind w:left="6480" w:hanging="360"/>
      </w:pPr>
    </w:lvl>
  </w:abstractNum>
  <w:num w:numId="1" w16cid:durableId="1137142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96"/>
    <w:rsid w:val="00052981"/>
    <w:rsid w:val="001E0A96"/>
    <w:rsid w:val="002B330C"/>
    <w:rsid w:val="002D5C31"/>
    <w:rsid w:val="0045254A"/>
    <w:rsid w:val="005E5C68"/>
    <w:rsid w:val="00955C96"/>
    <w:rsid w:val="009B559B"/>
    <w:rsid w:val="00B003A0"/>
    <w:rsid w:val="00BA1C86"/>
    <w:rsid w:val="00C61F58"/>
    <w:rsid w:val="00C8015A"/>
    <w:rsid w:val="00CE06C5"/>
    <w:rsid w:val="00E7796D"/>
    <w:rsid w:val="00EF2526"/>
    <w:rsid w:val="00F04F1B"/>
    <w:rsid w:val="00FA52D5"/>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EDCDD"/>
  <w15:docId w15:val="{DF6DD9EC-E888-40D2-B641-932DDDE8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A1C86"/>
    <w:pPr>
      <w:tabs>
        <w:tab w:val="center" w:pos="4252"/>
        <w:tab w:val="right" w:pos="8504"/>
      </w:tabs>
    </w:pPr>
  </w:style>
  <w:style w:type="character" w:customStyle="1" w:styleId="HeaderChar">
    <w:name w:val="Header Char"/>
    <w:basedOn w:val="DefaultParagraphFont"/>
    <w:link w:val="Header"/>
    <w:uiPriority w:val="99"/>
    <w:rsid w:val="00BA1C86"/>
  </w:style>
  <w:style w:type="paragraph" w:styleId="Footer">
    <w:name w:val="footer"/>
    <w:basedOn w:val="Normal"/>
    <w:link w:val="FooterChar"/>
    <w:uiPriority w:val="99"/>
    <w:unhideWhenUsed/>
    <w:rsid w:val="00BA1C86"/>
    <w:pPr>
      <w:tabs>
        <w:tab w:val="center" w:pos="4252"/>
        <w:tab w:val="right" w:pos="8504"/>
      </w:tabs>
    </w:pPr>
  </w:style>
  <w:style w:type="character" w:customStyle="1" w:styleId="FooterChar">
    <w:name w:val="Footer Char"/>
    <w:basedOn w:val="DefaultParagraphFont"/>
    <w:link w:val="Footer"/>
    <w:uiPriority w:val="99"/>
    <w:rsid w:val="00BA1C86"/>
  </w:style>
  <w:style w:type="character" w:styleId="UnresolvedMention">
    <w:name w:val="Unresolved Mention"/>
    <w:basedOn w:val="DefaultParagraphFont"/>
    <w:uiPriority w:val="99"/>
    <w:semiHidden/>
    <w:unhideWhenUsed/>
    <w:rsid w:val="00BA1C86"/>
    <w:rPr>
      <w:color w:val="605E5C"/>
      <w:shd w:val="clear" w:color="auto" w:fill="E1DFDD"/>
    </w:rPr>
  </w:style>
  <w:style w:type="paragraph" w:styleId="NormalWeb">
    <w:name w:val="Normal (Web)"/>
    <w:basedOn w:val="Normal"/>
    <w:uiPriority w:val="99"/>
    <w:semiHidden/>
    <w:unhideWhenUsed/>
    <w:rsid w:val="00CE06C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irhelp.pt/aplicacao/" TargetMode="External"/><Relationship Id="rId12" Type="http://schemas.openxmlformats.org/officeDocument/2006/relationships/hyperlink" Target="mailto:airhelp.portugal@actitud.agen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irhelp.com/pt-p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irhelp.com/pt-pt/"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5176</Characters>
  <Application>Microsoft Office Word</Application>
  <DocSecurity>0</DocSecurity>
  <Lines>86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Lopes</dc:creator>
  <cp:lastModifiedBy>Liliana Lopes</cp:lastModifiedBy>
  <cp:revision>7</cp:revision>
  <dcterms:created xsi:type="dcterms:W3CDTF">2026-06-24T13:13:00Z</dcterms:created>
  <dcterms:modified xsi:type="dcterms:W3CDTF">2026-07-28T10:34:00Z</dcterms:modified>
</cp:coreProperties>
</file>