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CACA" w14:textId="77777777" w:rsidR="00C7447D" w:rsidRDefault="00C7447D">
      <w:pPr>
        <w:rPr>
          <w:rFonts w:ascii="Arial" w:eastAsia="Arial" w:hAnsi="Arial" w:cs="Arial"/>
          <w:i/>
          <w:sz w:val="20"/>
          <w:szCs w:val="20"/>
        </w:rPr>
      </w:pPr>
    </w:p>
    <w:p w14:paraId="0C27A039" w14:textId="48EEA82B" w:rsidR="00F06E56" w:rsidRPr="005C34BF" w:rsidRDefault="00F06E56" w:rsidP="00F06E56">
      <w:pPr>
        <w:jc w:val="center"/>
        <w:rPr>
          <w:rFonts w:ascii="Arial" w:eastAsia="Arial" w:hAnsi="Arial" w:cs="Arial"/>
          <w:i/>
          <w:sz w:val="20"/>
          <w:szCs w:val="20"/>
          <w:lang w:val="pt-PT"/>
        </w:rPr>
      </w:pPr>
      <w:r w:rsidRPr="005C34BF">
        <w:rPr>
          <w:rFonts w:ascii="Arial" w:eastAsia="Arial" w:hAnsi="Arial" w:cs="Arial"/>
          <w:i/>
          <w:sz w:val="20"/>
          <w:szCs w:val="20"/>
          <w:lang w:val="pt-PT"/>
        </w:rPr>
        <w:t xml:space="preserve">Face </w:t>
      </w:r>
      <w:r w:rsidR="005042B1">
        <w:rPr>
          <w:rFonts w:ascii="Arial" w:eastAsia="Arial" w:hAnsi="Arial" w:cs="Arial"/>
          <w:i/>
          <w:sz w:val="20"/>
          <w:szCs w:val="20"/>
          <w:lang w:val="pt-PT"/>
        </w:rPr>
        <w:t xml:space="preserve">ao </w:t>
      </w:r>
      <w:proofErr w:type="spellStart"/>
      <w:r w:rsidR="005042B1">
        <w:rPr>
          <w:rFonts w:ascii="Arial" w:eastAsia="Arial" w:hAnsi="Arial" w:cs="Arial"/>
          <w:i/>
          <w:sz w:val="20"/>
          <w:szCs w:val="20"/>
          <w:lang w:val="pt-PT"/>
        </w:rPr>
        <w:t>loby</w:t>
      </w:r>
      <w:proofErr w:type="spellEnd"/>
      <w:r w:rsidRPr="005C34BF">
        <w:rPr>
          <w:rFonts w:ascii="Arial" w:eastAsia="Arial" w:hAnsi="Arial" w:cs="Arial"/>
          <w:i/>
          <w:sz w:val="20"/>
          <w:szCs w:val="20"/>
          <w:lang w:val="pt-PT"/>
        </w:rPr>
        <w:t xml:space="preserve"> das companhias aéreas e num processo antidemocrático,</w:t>
      </w:r>
    </w:p>
    <w:p w14:paraId="59C6E2CB" w14:textId="2F71BC92" w:rsidR="00F06E56" w:rsidRPr="005C34BF" w:rsidRDefault="00F06E56" w:rsidP="00F06E56">
      <w:pPr>
        <w:jc w:val="center"/>
        <w:rPr>
          <w:rFonts w:ascii="Arial" w:eastAsia="Arial" w:hAnsi="Arial" w:cs="Arial"/>
          <w:i/>
          <w:sz w:val="32"/>
          <w:szCs w:val="32"/>
          <w:lang w:val="pt-PT"/>
        </w:rPr>
      </w:pPr>
      <w:r w:rsidRPr="005C34BF">
        <w:rPr>
          <w:rFonts w:ascii="Arial" w:hAnsi="Arial" w:cs="Arial"/>
          <w:b/>
          <w:sz w:val="32"/>
          <w:szCs w:val="32"/>
          <w:lang w:val="pt-PT"/>
        </w:rPr>
        <w:t xml:space="preserve"> Será o 5 de junho o primeiro dia do fim dos direitos dos passageiros aéreos na União Europeia?</w:t>
      </w:r>
    </w:p>
    <w:p w14:paraId="0B20F384" w14:textId="77777777" w:rsidR="00E67411" w:rsidRDefault="00E67411" w:rsidP="00E6741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hAnsi="Arial" w:cs="Arial"/>
          <w:b/>
          <w:sz w:val="20"/>
          <w:szCs w:val="20"/>
          <w:lang w:val="pt-PT"/>
        </w:rPr>
      </w:pPr>
    </w:p>
    <w:p w14:paraId="2BF47334" w14:textId="273DB2F1" w:rsidR="00F06E56" w:rsidRPr="005C34BF" w:rsidRDefault="00E67411" w:rsidP="00F06E5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t>N</w:t>
      </w:r>
      <w:r w:rsidR="00F06E56" w:rsidRPr="005C34BF">
        <w:rPr>
          <w:rFonts w:ascii="Arial" w:hAnsi="Arial" w:cs="Arial"/>
          <w:b/>
          <w:sz w:val="20"/>
          <w:szCs w:val="20"/>
          <w:lang w:val="pt-PT"/>
        </w:rPr>
        <w:t>este dia, o Conselho da União Europeia votará através de um processo legislativo excecional para encurtar as negociações com o Parlamento;</w:t>
      </w:r>
    </w:p>
    <w:p w14:paraId="5B9BD11F" w14:textId="7868A997" w:rsidR="00F06E56" w:rsidRPr="005C34BF" w:rsidRDefault="00F06E56" w:rsidP="00F06E5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hAnsi="Arial" w:cs="Arial"/>
          <w:b/>
          <w:sz w:val="20"/>
          <w:szCs w:val="20"/>
          <w:lang w:val="pt-PT"/>
        </w:rPr>
      </w:pPr>
      <w:r w:rsidRPr="005C34BF">
        <w:rPr>
          <w:rFonts w:ascii="Arial" w:hAnsi="Arial" w:cs="Arial"/>
          <w:b/>
          <w:sz w:val="20"/>
          <w:szCs w:val="20"/>
          <w:lang w:val="pt-PT"/>
        </w:rPr>
        <w:t>A mudança da margem de compensação de três horas de atraso para cinco, nove ou 12 reduziria o número de passageiros elegíveis para compensação em 85%;</w:t>
      </w:r>
    </w:p>
    <w:p w14:paraId="5DA6848E" w14:textId="6679A480" w:rsidR="00F06E56" w:rsidRPr="00E67411" w:rsidRDefault="00F06E56" w:rsidP="00F06E5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hAnsi="Arial" w:cs="Arial"/>
          <w:sz w:val="20"/>
          <w:szCs w:val="20"/>
          <w:lang w:val="pt-PT"/>
        </w:rPr>
      </w:pPr>
      <w:r w:rsidRPr="005C34BF">
        <w:rPr>
          <w:rFonts w:ascii="Arial" w:hAnsi="Arial" w:cs="Arial"/>
          <w:b/>
          <w:sz w:val="20"/>
          <w:szCs w:val="20"/>
          <w:lang w:val="pt-PT"/>
        </w:rPr>
        <w:t>O lobby das companhias aéreas está a ser conduzido sob argumentos infundados e considerados falsos.</w:t>
      </w:r>
    </w:p>
    <w:p w14:paraId="69451830" w14:textId="77777777" w:rsidR="00E67411" w:rsidRPr="005C34BF" w:rsidRDefault="00E67411" w:rsidP="00E6741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hAnsi="Arial" w:cs="Arial"/>
          <w:sz w:val="20"/>
          <w:szCs w:val="20"/>
          <w:lang w:val="pt-PT"/>
        </w:rPr>
      </w:pPr>
    </w:p>
    <w:p w14:paraId="74AE0235" w14:textId="578A5677" w:rsidR="00F06E56" w:rsidRPr="005C34BF" w:rsidRDefault="00F06E56" w:rsidP="00F06E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0"/>
          <w:szCs w:val="20"/>
          <w:lang w:val="pt-PT"/>
        </w:rPr>
      </w:pPr>
      <w:r w:rsidRPr="005C34BF">
        <w:rPr>
          <w:rFonts w:ascii="Arial" w:hAnsi="Arial" w:cs="Arial"/>
          <w:b/>
          <w:sz w:val="20"/>
          <w:szCs w:val="20"/>
          <w:lang w:val="pt-PT"/>
        </w:rPr>
        <w:t xml:space="preserve">Lisboa, </w:t>
      </w:r>
      <w:r w:rsidR="005042B1">
        <w:rPr>
          <w:rFonts w:ascii="Arial" w:hAnsi="Arial" w:cs="Arial"/>
          <w:b/>
          <w:sz w:val="20"/>
          <w:szCs w:val="20"/>
          <w:lang w:val="pt-PT"/>
        </w:rPr>
        <w:t>04</w:t>
      </w:r>
      <w:r w:rsidRPr="005C34BF">
        <w:rPr>
          <w:rFonts w:ascii="Arial" w:hAnsi="Arial" w:cs="Arial"/>
          <w:b/>
          <w:sz w:val="20"/>
          <w:szCs w:val="20"/>
          <w:lang w:val="pt-PT"/>
        </w:rPr>
        <w:t xml:space="preserve"> de junho de 2025</w:t>
      </w:r>
      <w:r w:rsidRPr="005C34BF">
        <w:rPr>
          <w:rFonts w:ascii="Arial" w:hAnsi="Arial" w:cs="Arial"/>
          <w:sz w:val="20"/>
          <w:szCs w:val="20"/>
          <w:lang w:val="pt-PT"/>
        </w:rPr>
        <w:t xml:space="preserve">.- Esta quinta-feira, 5 de junho, os Ministros dos Transportes da União Europeia votarão uma reforma do </w:t>
      </w:r>
      <w:r w:rsidRPr="005C34BF">
        <w:rPr>
          <w:rFonts w:ascii="Arial" w:hAnsi="Arial" w:cs="Arial"/>
          <w:b/>
          <w:bCs/>
          <w:sz w:val="20"/>
          <w:szCs w:val="20"/>
          <w:lang w:val="pt-PT"/>
        </w:rPr>
        <w:t>Regulamento 261</w:t>
      </w:r>
      <w:r w:rsidR="005C34BF" w:rsidRPr="005C34BF">
        <w:rPr>
          <w:rFonts w:ascii="Arial" w:hAnsi="Arial" w:cs="Arial"/>
          <w:b/>
          <w:bCs/>
          <w:sz w:val="20"/>
          <w:szCs w:val="20"/>
          <w:lang w:val="pt-PT"/>
        </w:rPr>
        <w:t>/2004</w:t>
      </w:r>
      <w:r w:rsidRPr="005C34BF">
        <w:rPr>
          <w:rFonts w:ascii="Arial" w:hAnsi="Arial" w:cs="Arial"/>
          <w:sz w:val="20"/>
          <w:szCs w:val="20"/>
          <w:lang w:val="pt-PT"/>
        </w:rPr>
        <w:t xml:space="preserve">, considerado há mais de duas décadas como a </w:t>
      </w:r>
      <w:r w:rsidRPr="005C34BF">
        <w:rPr>
          <w:rFonts w:ascii="Arial" w:hAnsi="Arial" w:cs="Arial"/>
          <w:b/>
          <w:bCs/>
          <w:sz w:val="20"/>
          <w:szCs w:val="20"/>
          <w:lang w:val="pt-PT"/>
        </w:rPr>
        <w:t>pedra angular dos direitos dos passageiros aéreos em todo o mundo</w:t>
      </w:r>
      <w:r w:rsidRPr="005C34BF">
        <w:rPr>
          <w:rFonts w:ascii="Arial" w:hAnsi="Arial" w:cs="Arial"/>
          <w:sz w:val="20"/>
          <w:szCs w:val="20"/>
          <w:lang w:val="pt-PT"/>
        </w:rPr>
        <w:t>.</w:t>
      </w:r>
    </w:p>
    <w:p w14:paraId="1FDB965A" w14:textId="5EDDA347" w:rsidR="00F06E56" w:rsidRDefault="005C34BF" w:rsidP="00F06E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0"/>
          <w:szCs w:val="20"/>
          <w:lang w:val="pt-PT"/>
        </w:rPr>
      </w:pPr>
      <w:r w:rsidRPr="005C34BF">
        <w:rPr>
          <w:rFonts w:ascii="Arial" w:hAnsi="Arial" w:cs="Arial"/>
          <w:sz w:val="20"/>
          <w:szCs w:val="20"/>
          <w:lang w:val="pt-PT"/>
        </w:rPr>
        <w:t xml:space="preserve">De acordo com a </w:t>
      </w:r>
      <w:hyperlink r:id="rId8">
        <w:proofErr w:type="spellStart"/>
        <w:r w:rsidRPr="005C34BF">
          <w:rPr>
            <w:rFonts w:ascii="Arial" w:eastAsia="Arial" w:hAnsi="Arial" w:cs="Arial"/>
            <w:b/>
            <w:bCs/>
            <w:color w:val="1155CC"/>
            <w:sz w:val="20"/>
            <w:szCs w:val="20"/>
            <w:u w:val="single"/>
            <w:lang w:val="pt-PT"/>
          </w:rPr>
          <w:t>AirHelp</w:t>
        </w:r>
        <w:proofErr w:type="spellEnd"/>
      </w:hyperlink>
      <w:r w:rsidRPr="005C34BF">
        <w:rPr>
          <w:rFonts w:ascii="Arial" w:hAnsi="Arial" w:cs="Arial"/>
          <w:sz w:val="20"/>
          <w:szCs w:val="20"/>
          <w:lang w:val="pt-PT"/>
        </w:rPr>
        <w:t>, empresa líder mundial em tecnologia de compensação de passageiros aéreos, s</w:t>
      </w:r>
      <w:r w:rsidR="00F06E56" w:rsidRPr="005C34BF">
        <w:rPr>
          <w:rFonts w:ascii="Arial" w:hAnsi="Arial" w:cs="Arial"/>
          <w:sz w:val="20"/>
          <w:szCs w:val="20"/>
          <w:lang w:val="pt-PT"/>
        </w:rPr>
        <w:t xml:space="preserve">e </w:t>
      </w:r>
      <w:r>
        <w:rPr>
          <w:rFonts w:ascii="Arial" w:hAnsi="Arial" w:cs="Arial"/>
          <w:sz w:val="20"/>
          <w:szCs w:val="20"/>
          <w:lang w:val="pt-PT"/>
        </w:rPr>
        <w:t>f</w:t>
      </w:r>
      <w:r w:rsidR="00F06E56" w:rsidRPr="005C34BF">
        <w:rPr>
          <w:rFonts w:ascii="Arial" w:hAnsi="Arial" w:cs="Arial"/>
          <w:sz w:val="20"/>
          <w:szCs w:val="20"/>
          <w:lang w:val="pt-PT"/>
        </w:rPr>
        <w:t>or aprovada, a proposta permitirá que as companhias aéreas atrasem os voos até 12 horas sem qualquer obrigação de indemnizar os passageiros, enfraquecendo as atuais proteções em 85%</w:t>
      </w:r>
      <w:r>
        <w:rPr>
          <w:rFonts w:ascii="Arial" w:hAnsi="Arial" w:cs="Arial"/>
          <w:sz w:val="20"/>
          <w:szCs w:val="20"/>
          <w:lang w:val="pt-PT"/>
        </w:rPr>
        <w:t>. E</w:t>
      </w:r>
      <w:r w:rsidR="00F06E56" w:rsidRPr="005C34BF">
        <w:rPr>
          <w:rFonts w:ascii="Arial" w:hAnsi="Arial" w:cs="Arial"/>
          <w:sz w:val="20"/>
          <w:szCs w:val="20"/>
          <w:lang w:val="pt-PT"/>
        </w:rPr>
        <w:t xml:space="preserve">sta alteração representaria o maior retrocesso na história da proteção dos consumidores na </w:t>
      </w:r>
      <w:r>
        <w:rPr>
          <w:rFonts w:ascii="Arial" w:hAnsi="Arial" w:cs="Arial"/>
          <w:sz w:val="20"/>
          <w:szCs w:val="20"/>
          <w:lang w:val="pt-PT"/>
        </w:rPr>
        <w:t>União Europeia.</w:t>
      </w:r>
    </w:p>
    <w:p w14:paraId="43C7D787" w14:textId="77777777" w:rsidR="00E67411" w:rsidRPr="005C34BF" w:rsidRDefault="00E67411" w:rsidP="00F06E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0"/>
          <w:szCs w:val="20"/>
          <w:lang w:val="pt-PT"/>
        </w:rPr>
      </w:pPr>
    </w:p>
    <w:p w14:paraId="4623CFF7" w14:textId="77777777" w:rsidR="00F06E56" w:rsidRPr="00E67411" w:rsidRDefault="00F06E56" w:rsidP="00F06E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sz w:val="20"/>
          <w:szCs w:val="20"/>
          <w:u w:val="single"/>
          <w:lang w:val="pt-PT"/>
        </w:rPr>
      </w:pPr>
      <w:r w:rsidRPr="00E67411">
        <w:rPr>
          <w:rFonts w:ascii="Arial" w:hAnsi="Arial" w:cs="Arial"/>
          <w:b/>
          <w:bCs/>
          <w:sz w:val="20"/>
          <w:szCs w:val="20"/>
          <w:u w:val="single"/>
          <w:lang w:val="pt-PT"/>
        </w:rPr>
        <w:t xml:space="preserve">Airlines for </w:t>
      </w:r>
      <w:proofErr w:type="spellStart"/>
      <w:r w:rsidRPr="00E67411">
        <w:rPr>
          <w:rFonts w:ascii="Arial" w:hAnsi="Arial" w:cs="Arial"/>
          <w:b/>
          <w:bCs/>
          <w:sz w:val="20"/>
          <w:szCs w:val="20"/>
          <w:u w:val="single"/>
          <w:lang w:val="pt-PT"/>
        </w:rPr>
        <w:t>Europe</w:t>
      </w:r>
      <w:proofErr w:type="spellEnd"/>
      <w:r w:rsidRPr="00E67411">
        <w:rPr>
          <w:rFonts w:ascii="Arial" w:hAnsi="Arial" w:cs="Arial"/>
          <w:b/>
          <w:bCs/>
          <w:sz w:val="20"/>
          <w:szCs w:val="20"/>
          <w:u w:val="single"/>
          <w:lang w:val="pt-PT"/>
        </w:rPr>
        <w:t xml:space="preserve"> (A4E) apresenta argumentos enganosos</w:t>
      </w:r>
    </w:p>
    <w:p w14:paraId="173C2974" w14:textId="77777777" w:rsidR="005C34BF" w:rsidRDefault="00F06E56" w:rsidP="00F06E56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pt-PT"/>
        </w:rPr>
      </w:pPr>
      <w:r w:rsidRPr="005C34BF">
        <w:rPr>
          <w:rFonts w:ascii="Arial" w:hAnsi="Arial" w:cs="Arial"/>
          <w:sz w:val="20"/>
          <w:szCs w:val="20"/>
          <w:lang w:val="pt-PT"/>
        </w:rPr>
        <w:t xml:space="preserve">Numa declaração recente, a Airlines for </w:t>
      </w:r>
      <w:proofErr w:type="spellStart"/>
      <w:r w:rsidRPr="005C34BF">
        <w:rPr>
          <w:rFonts w:ascii="Arial" w:hAnsi="Arial" w:cs="Arial"/>
          <w:sz w:val="20"/>
          <w:szCs w:val="20"/>
          <w:lang w:val="pt-PT"/>
        </w:rPr>
        <w:t>Europe</w:t>
      </w:r>
      <w:proofErr w:type="spellEnd"/>
      <w:r w:rsidRPr="005C34BF">
        <w:rPr>
          <w:rFonts w:ascii="Arial" w:hAnsi="Arial" w:cs="Arial"/>
          <w:sz w:val="20"/>
          <w:szCs w:val="20"/>
          <w:lang w:val="pt-PT"/>
        </w:rPr>
        <w:t xml:space="preserve"> (A4E) afirmou que “70% dos voos cancelados poderiam ser poupados” com a revisão proposta, sugerindo que o alargamento dos limites de atraso reduziria os cancelamentos e que “70% dos voos cancelados poderiam ser poupados”.</w:t>
      </w:r>
      <w:r w:rsidR="005C34BF">
        <w:rPr>
          <w:lang w:val="pt-PT"/>
        </w:rPr>
        <w:t xml:space="preserve"> </w:t>
      </w:r>
    </w:p>
    <w:p w14:paraId="06480EF5" w14:textId="7DB9429E" w:rsidR="005C34BF" w:rsidRPr="005C34BF" w:rsidRDefault="005C34BF" w:rsidP="005C34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0"/>
          <w:szCs w:val="20"/>
          <w:lang w:val="pt-PT"/>
        </w:rPr>
      </w:pPr>
      <w:r w:rsidRPr="005C34BF">
        <w:rPr>
          <w:rFonts w:ascii="Arial" w:hAnsi="Arial" w:cs="Arial"/>
          <w:sz w:val="20"/>
          <w:szCs w:val="20"/>
          <w:lang w:val="pt-PT"/>
        </w:rPr>
        <w:t xml:space="preserve">Esta narrativa é </w:t>
      </w:r>
      <w:r>
        <w:rPr>
          <w:rFonts w:ascii="Arial" w:hAnsi="Arial" w:cs="Arial"/>
          <w:sz w:val="20"/>
          <w:szCs w:val="20"/>
          <w:lang w:val="pt-PT"/>
        </w:rPr>
        <w:t>considerada</w:t>
      </w:r>
      <w:r w:rsidRPr="005C34BF">
        <w:rPr>
          <w:rFonts w:ascii="Arial" w:hAnsi="Arial" w:cs="Arial"/>
          <w:sz w:val="20"/>
          <w:szCs w:val="20"/>
          <w:lang w:val="pt-PT"/>
        </w:rPr>
        <w:t xml:space="preserve"> enganadora e fundamentalmente incorreta</w:t>
      </w:r>
      <w:r>
        <w:rPr>
          <w:rFonts w:ascii="Arial" w:hAnsi="Arial" w:cs="Arial"/>
          <w:sz w:val="20"/>
          <w:szCs w:val="20"/>
          <w:lang w:val="pt-PT"/>
        </w:rPr>
        <w:t>, pois as</w:t>
      </w:r>
      <w:r w:rsidRPr="005C34BF">
        <w:rPr>
          <w:rFonts w:ascii="Arial" w:hAnsi="Arial" w:cs="Arial"/>
          <w:sz w:val="20"/>
          <w:szCs w:val="20"/>
          <w:lang w:val="pt-PT"/>
        </w:rPr>
        <w:t xml:space="preserve"> companhias aéreas não cancelam os voos para evitar o pagamento de indemnizações porque, na realidade, os cancelamentos são muito mais dispendiosos do que os atrasos, implicando reembolsos, deslocação de passageiros e graves perturbações operacionais em toda a sua rede.</w:t>
      </w:r>
    </w:p>
    <w:p w14:paraId="157281C2" w14:textId="5E9EF7F5" w:rsidR="005C34BF" w:rsidRPr="00F70DFE" w:rsidRDefault="005C34BF" w:rsidP="005C34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 w:rsidRPr="005C34BF">
        <w:rPr>
          <w:rFonts w:ascii="Arial" w:hAnsi="Arial" w:cs="Arial"/>
          <w:sz w:val="20"/>
          <w:szCs w:val="20"/>
          <w:lang w:val="pt-PT"/>
        </w:rPr>
        <w:t>A verdade é que os atrasos e cancelamentos se devem principalmente a um mau planeamento, falta de pessoal, falta de tripulação e outras ineficiências operacionais</w:t>
      </w:r>
      <w:r>
        <w:rPr>
          <w:rFonts w:ascii="Arial" w:hAnsi="Arial" w:cs="Arial"/>
          <w:sz w:val="20"/>
          <w:szCs w:val="20"/>
          <w:lang w:val="pt-PT"/>
        </w:rPr>
        <w:t xml:space="preserve"> e </w:t>
      </w:r>
      <w:r w:rsidRPr="00F70DFE">
        <w:rPr>
          <w:rFonts w:ascii="Arial" w:hAnsi="Arial" w:cs="Arial"/>
          <w:b/>
          <w:bCs/>
          <w:sz w:val="20"/>
          <w:szCs w:val="20"/>
          <w:lang w:val="pt-PT"/>
        </w:rPr>
        <w:t>a alteração das regras de indemnização</w:t>
      </w:r>
      <w:r w:rsidRPr="005C34BF">
        <w:rPr>
          <w:rFonts w:ascii="Arial" w:hAnsi="Arial" w:cs="Arial"/>
          <w:sz w:val="20"/>
          <w:szCs w:val="20"/>
          <w:lang w:val="pt-PT"/>
        </w:rPr>
        <w:t xml:space="preserve"> não resolverá nenhum destes problemas, </w:t>
      </w:r>
      <w:r w:rsidRPr="00F70DFE">
        <w:rPr>
          <w:rFonts w:ascii="Arial" w:hAnsi="Arial" w:cs="Arial"/>
          <w:b/>
          <w:bCs/>
          <w:sz w:val="20"/>
          <w:szCs w:val="20"/>
          <w:lang w:val="pt-PT"/>
        </w:rPr>
        <w:t>apenas retirará o principal incentivo que as companhias aéreas têm para manter a pontualidade.</w:t>
      </w:r>
    </w:p>
    <w:p w14:paraId="57CD28E1" w14:textId="52F0F680" w:rsidR="005C34BF" w:rsidRDefault="00F70DFE" w:rsidP="005C34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>
        <w:rPr>
          <w:rFonts w:ascii="Arial" w:hAnsi="Arial" w:cs="Arial"/>
          <w:sz w:val="20"/>
          <w:szCs w:val="20"/>
          <w:lang w:val="pt-PT"/>
        </w:rPr>
        <w:t xml:space="preserve">Assim, considera a </w:t>
      </w:r>
      <w:proofErr w:type="spellStart"/>
      <w:r>
        <w:rPr>
          <w:rFonts w:ascii="Arial" w:hAnsi="Arial" w:cs="Arial"/>
          <w:sz w:val="20"/>
          <w:szCs w:val="20"/>
          <w:lang w:val="pt-PT"/>
        </w:rPr>
        <w:t>AirHelp</w:t>
      </w:r>
      <w:proofErr w:type="spellEnd"/>
      <w:r>
        <w:rPr>
          <w:rFonts w:ascii="Arial" w:hAnsi="Arial" w:cs="Arial"/>
          <w:sz w:val="20"/>
          <w:szCs w:val="20"/>
          <w:lang w:val="pt-PT"/>
        </w:rPr>
        <w:t>,</w:t>
      </w:r>
      <w:r w:rsidR="005C34BF" w:rsidRPr="005C34BF">
        <w:rPr>
          <w:rFonts w:ascii="Arial" w:hAnsi="Arial" w:cs="Arial"/>
          <w:sz w:val="20"/>
          <w:szCs w:val="20"/>
          <w:lang w:val="pt-PT"/>
        </w:rPr>
        <w:t xml:space="preserve"> que a A4E pretende</w:t>
      </w:r>
      <w:r>
        <w:rPr>
          <w:rFonts w:ascii="Arial" w:hAnsi="Arial" w:cs="Arial"/>
          <w:sz w:val="20"/>
          <w:szCs w:val="20"/>
          <w:lang w:val="pt-PT"/>
        </w:rPr>
        <w:t>, sim, a r</w:t>
      </w:r>
      <w:r w:rsidR="005C34BF" w:rsidRPr="005C34BF">
        <w:rPr>
          <w:rFonts w:ascii="Arial" w:hAnsi="Arial" w:cs="Arial"/>
          <w:sz w:val="20"/>
          <w:szCs w:val="20"/>
          <w:lang w:val="pt-PT"/>
        </w:rPr>
        <w:t>edu</w:t>
      </w:r>
      <w:r>
        <w:rPr>
          <w:rFonts w:ascii="Arial" w:hAnsi="Arial" w:cs="Arial"/>
          <w:sz w:val="20"/>
          <w:szCs w:val="20"/>
          <w:lang w:val="pt-PT"/>
        </w:rPr>
        <w:t>ção d</w:t>
      </w:r>
      <w:r w:rsidR="005C34BF" w:rsidRPr="005C34BF">
        <w:rPr>
          <w:rFonts w:ascii="Arial" w:hAnsi="Arial" w:cs="Arial"/>
          <w:sz w:val="20"/>
          <w:szCs w:val="20"/>
          <w:lang w:val="pt-PT"/>
        </w:rPr>
        <w:t xml:space="preserve">a sua responsabilidade, embora as companhias aéreas já estejam isentas de indemnização quando o atraso não é da sua responsabilidade. Ao limitar ainda mais os casos em que devem indemnizar, </w:t>
      </w:r>
      <w:r w:rsidR="005C34BF" w:rsidRPr="00F70DFE">
        <w:rPr>
          <w:rFonts w:ascii="Arial" w:hAnsi="Arial" w:cs="Arial"/>
          <w:b/>
          <w:bCs/>
          <w:sz w:val="20"/>
          <w:szCs w:val="20"/>
          <w:lang w:val="pt-PT"/>
        </w:rPr>
        <w:t xml:space="preserve">o custo das perturbações é transferido do operador para o </w:t>
      </w:r>
      <w:r>
        <w:rPr>
          <w:rFonts w:ascii="Arial" w:hAnsi="Arial" w:cs="Arial"/>
          <w:b/>
          <w:bCs/>
          <w:sz w:val="20"/>
          <w:szCs w:val="20"/>
          <w:lang w:val="pt-PT"/>
        </w:rPr>
        <w:t>cliente</w:t>
      </w:r>
      <w:r w:rsidR="005C34BF" w:rsidRPr="00F70DFE">
        <w:rPr>
          <w:rFonts w:ascii="Arial" w:hAnsi="Arial" w:cs="Arial"/>
          <w:b/>
          <w:bCs/>
          <w:sz w:val="20"/>
          <w:szCs w:val="20"/>
          <w:lang w:val="pt-PT"/>
        </w:rPr>
        <w:t xml:space="preserve">, enfraquecendo a fiabilidade do </w:t>
      </w:r>
      <w:r w:rsidR="005C34BF" w:rsidRPr="003A7744">
        <w:rPr>
          <w:rFonts w:ascii="Arial" w:hAnsi="Arial" w:cs="Arial"/>
          <w:b/>
          <w:bCs/>
          <w:sz w:val="20"/>
          <w:szCs w:val="20"/>
          <w:lang w:val="pt-PT"/>
        </w:rPr>
        <w:t>sistema.</w:t>
      </w:r>
    </w:p>
    <w:p w14:paraId="6D62999F" w14:textId="77777777" w:rsidR="00E67411" w:rsidRPr="003A7744" w:rsidRDefault="00E67411" w:rsidP="005C34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</w:p>
    <w:p w14:paraId="044E791B" w14:textId="77777777" w:rsidR="00F70DFE" w:rsidRPr="003A7744" w:rsidRDefault="00F70DFE" w:rsidP="00F70D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0"/>
          <w:szCs w:val="20"/>
          <w:u w:val="single"/>
          <w:lang w:val="pt-PT"/>
        </w:rPr>
      </w:pPr>
      <w:r w:rsidRPr="003A7744">
        <w:rPr>
          <w:rFonts w:ascii="Arial" w:hAnsi="Arial" w:cs="Arial"/>
          <w:b/>
          <w:sz w:val="20"/>
          <w:szCs w:val="20"/>
          <w:u w:val="single"/>
          <w:lang w:val="pt-PT"/>
        </w:rPr>
        <w:t>Procedimento antidemocrático e ausência de consulta pública</w:t>
      </w:r>
    </w:p>
    <w:p w14:paraId="5188B3FC" w14:textId="52A9D8DA" w:rsidR="00F70DFE" w:rsidRPr="003A7744" w:rsidRDefault="00F70DFE" w:rsidP="00F70D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Cs/>
          <w:sz w:val="20"/>
          <w:szCs w:val="20"/>
          <w:lang w:val="pt-PT"/>
        </w:rPr>
      </w:pPr>
      <w:r w:rsidRPr="003A7744">
        <w:rPr>
          <w:rFonts w:ascii="Arial" w:hAnsi="Arial" w:cs="Arial"/>
          <w:bCs/>
          <w:sz w:val="20"/>
          <w:szCs w:val="20"/>
          <w:lang w:val="pt-PT"/>
        </w:rPr>
        <w:t>Para além do conteúdo da reforma, o processo escolhido para a sua adoção é motivo de grande preocupação.</w:t>
      </w:r>
      <w:r w:rsidR="003A7744">
        <w:rPr>
          <w:rFonts w:ascii="Arial" w:hAnsi="Arial" w:cs="Arial"/>
          <w:bCs/>
          <w:sz w:val="20"/>
          <w:szCs w:val="20"/>
          <w:lang w:val="pt-PT"/>
        </w:rPr>
        <w:t xml:space="preserve"> </w:t>
      </w:r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O Conselho da </w:t>
      </w:r>
      <w:r w:rsidR="003A7744">
        <w:rPr>
          <w:rFonts w:ascii="Arial" w:hAnsi="Arial" w:cs="Arial"/>
          <w:bCs/>
          <w:sz w:val="20"/>
          <w:szCs w:val="20"/>
          <w:lang w:val="pt-PT"/>
        </w:rPr>
        <w:t>União Europeia</w:t>
      </w:r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 planeia contornar o Parlamento Europeu, utilizando uma posição parlamentar desatualizada de 2014, evitando assim o debate público e a possibilidade de introduzir alterações que protejam os interesses atuais dos passageiros europeus.</w:t>
      </w:r>
    </w:p>
    <w:p w14:paraId="6F1A40FF" w14:textId="3F46E1A8" w:rsidR="00F06E56" w:rsidRDefault="00F70DFE" w:rsidP="00F70D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i/>
          <w:iCs/>
          <w:sz w:val="20"/>
          <w:szCs w:val="20"/>
          <w:lang w:val="pt-PT"/>
        </w:rPr>
      </w:pPr>
      <w:proofErr w:type="spellStart"/>
      <w:r w:rsidRPr="003A7744">
        <w:rPr>
          <w:rFonts w:ascii="Arial" w:hAnsi="Arial" w:cs="Arial"/>
          <w:bCs/>
          <w:sz w:val="20"/>
          <w:szCs w:val="20"/>
          <w:lang w:val="pt-PT"/>
        </w:rPr>
        <w:lastRenderedPageBreak/>
        <w:t>Tomasz</w:t>
      </w:r>
      <w:proofErr w:type="spellEnd"/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 </w:t>
      </w:r>
      <w:proofErr w:type="spellStart"/>
      <w:r w:rsidRPr="003A7744">
        <w:rPr>
          <w:rFonts w:ascii="Arial" w:hAnsi="Arial" w:cs="Arial"/>
          <w:bCs/>
          <w:sz w:val="20"/>
          <w:szCs w:val="20"/>
          <w:lang w:val="pt-PT"/>
        </w:rPr>
        <w:t>Pawliszyn</w:t>
      </w:r>
      <w:proofErr w:type="spellEnd"/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, Diretor Executivo da </w:t>
      </w:r>
      <w:proofErr w:type="spellStart"/>
      <w:r w:rsidRPr="003A7744">
        <w:rPr>
          <w:rFonts w:ascii="Arial" w:hAnsi="Arial" w:cs="Arial"/>
          <w:bCs/>
          <w:sz w:val="20"/>
          <w:szCs w:val="20"/>
          <w:lang w:val="pt-PT"/>
        </w:rPr>
        <w:t>AirHelp</w:t>
      </w:r>
      <w:proofErr w:type="spellEnd"/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 e Presidente da </w:t>
      </w:r>
      <w:proofErr w:type="spellStart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>Association</w:t>
      </w:r>
      <w:proofErr w:type="spellEnd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 xml:space="preserve"> </w:t>
      </w:r>
      <w:proofErr w:type="spellStart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>of</w:t>
      </w:r>
      <w:proofErr w:type="spellEnd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 xml:space="preserve"> </w:t>
      </w:r>
      <w:proofErr w:type="spellStart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>Passenger</w:t>
      </w:r>
      <w:proofErr w:type="spellEnd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 xml:space="preserve"> </w:t>
      </w:r>
      <w:proofErr w:type="spellStart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>Rights</w:t>
      </w:r>
      <w:proofErr w:type="spellEnd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 xml:space="preserve"> </w:t>
      </w:r>
      <w:proofErr w:type="spellStart"/>
      <w:r w:rsidR="003A7744" w:rsidRPr="003A7744">
        <w:rPr>
          <w:rFonts w:ascii="Arial" w:hAnsi="Arial" w:cs="Arial"/>
          <w:bCs/>
          <w:sz w:val="20"/>
          <w:szCs w:val="20"/>
          <w:lang w:val="pt-PT"/>
        </w:rPr>
        <w:t>Advocates</w:t>
      </w:r>
      <w:proofErr w:type="spellEnd"/>
      <w:r w:rsidR="003A7744">
        <w:rPr>
          <w:rFonts w:ascii="Arial" w:hAnsi="Arial" w:cs="Arial"/>
          <w:bCs/>
          <w:sz w:val="20"/>
          <w:szCs w:val="20"/>
          <w:lang w:val="pt-PT"/>
        </w:rPr>
        <w:t xml:space="preserve"> (</w:t>
      </w:r>
      <w:r w:rsidRPr="003A7744">
        <w:rPr>
          <w:rFonts w:ascii="Arial" w:hAnsi="Arial" w:cs="Arial"/>
          <w:bCs/>
          <w:sz w:val="20"/>
          <w:szCs w:val="20"/>
          <w:lang w:val="pt-PT"/>
        </w:rPr>
        <w:t>APRA</w:t>
      </w:r>
      <w:r w:rsidR="003A7744">
        <w:rPr>
          <w:rFonts w:ascii="Arial" w:hAnsi="Arial" w:cs="Arial"/>
          <w:bCs/>
          <w:sz w:val="20"/>
          <w:szCs w:val="20"/>
          <w:lang w:val="pt-PT"/>
        </w:rPr>
        <w:t>),</w:t>
      </w:r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 afirma: </w:t>
      </w:r>
      <w:r w:rsidRPr="003A7744">
        <w:rPr>
          <w:rFonts w:ascii="Arial" w:hAnsi="Arial" w:cs="Arial"/>
          <w:b/>
          <w:i/>
          <w:iCs/>
          <w:sz w:val="20"/>
          <w:szCs w:val="20"/>
          <w:lang w:val="pt-PT"/>
        </w:rPr>
        <w:t>"Nunca antes um direito do consumidor bem estabelecido na U</w:t>
      </w:r>
      <w:r w:rsidR="003A7744">
        <w:rPr>
          <w:rFonts w:ascii="Arial" w:hAnsi="Arial" w:cs="Arial"/>
          <w:b/>
          <w:i/>
          <w:iCs/>
          <w:sz w:val="20"/>
          <w:szCs w:val="20"/>
          <w:lang w:val="pt-PT"/>
        </w:rPr>
        <w:t>nião</w:t>
      </w:r>
      <w:r w:rsidRPr="003A7744">
        <w:rPr>
          <w:rFonts w:ascii="Arial" w:hAnsi="Arial" w:cs="Arial"/>
          <w:b/>
          <w:i/>
          <w:iCs/>
          <w:sz w:val="20"/>
          <w:szCs w:val="20"/>
          <w:lang w:val="pt-PT"/>
        </w:rPr>
        <w:t xml:space="preserve"> </w:t>
      </w:r>
      <w:r w:rsidR="003A7744">
        <w:rPr>
          <w:rFonts w:ascii="Arial" w:hAnsi="Arial" w:cs="Arial"/>
          <w:b/>
          <w:i/>
          <w:iCs/>
          <w:sz w:val="20"/>
          <w:szCs w:val="20"/>
          <w:lang w:val="pt-PT"/>
        </w:rPr>
        <w:t xml:space="preserve">Europeia </w:t>
      </w:r>
      <w:r w:rsidRPr="003A7744">
        <w:rPr>
          <w:rFonts w:ascii="Arial" w:hAnsi="Arial" w:cs="Arial"/>
          <w:b/>
          <w:i/>
          <w:iCs/>
          <w:sz w:val="20"/>
          <w:szCs w:val="20"/>
          <w:lang w:val="pt-PT"/>
        </w:rPr>
        <w:t>foi cortado de forma tão abrupta, nem foi feito através de um procedimento tão acelerado e opaco. Após 20 anos de sucesso ao abrigo d</w:t>
      </w:r>
      <w:r w:rsidR="003A7744">
        <w:rPr>
          <w:rFonts w:ascii="Arial" w:hAnsi="Arial" w:cs="Arial"/>
          <w:b/>
          <w:i/>
          <w:iCs/>
          <w:sz w:val="20"/>
          <w:szCs w:val="20"/>
          <w:lang w:val="pt-PT"/>
        </w:rPr>
        <w:t xml:space="preserve">o Regulamento </w:t>
      </w:r>
      <w:r w:rsidRPr="003A7744">
        <w:rPr>
          <w:rFonts w:ascii="Arial" w:hAnsi="Arial" w:cs="Arial"/>
          <w:b/>
          <w:i/>
          <w:iCs/>
          <w:sz w:val="20"/>
          <w:szCs w:val="20"/>
          <w:lang w:val="pt-PT"/>
        </w:rPr>
        <w:t>261, não há qualquer explicação razoável para que os passageiros aceitem mais atrasos e menos responsabilidade por parte das companhias aéreas. Tudo isto está a acontecer discretamente porque sabem que o público não aprovaria".</w:t>
      </w:r>
    </w:p>
    <w:p w14:paraId="478F1895" w14:textId="77777777" w:rsidR="00E67411" w:rsidRPr="003A7744" w:rsidRDefault="00E67411" w:rsidP="00F70D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i/>
          <w:iCs/>
          <w:sz w:val="20"/>
          <w:szCs w:val="20"/>
          <w:lang w:val="pt-PT"/>
        </w:rPr>
      </w:pPr>
    </w:p>
    <w:p w14:paraId="7A53C6C8" w14:textId="77777777" w:rsidR="003A7744" w:rsidRPr="003A7744" w:rsidRDefault="003A7744" w:rsidP="003A77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0"/>
          <w:szCs w:val="20"/>
          <w:u w:val="single"/>
          <w:lang w:val="pt-PT"/>
        </w:rPr>
      </w:pPr>
      <w:r w:rsidRPr="003A7744">
        <w:rPr>
          <w:rFonts w:ascii="Arial" w:hAnsi="Arial" w:cs="Arial"/>
          <w:b/>
          <w:sz w:val="20"/>
          <w:szCs w:val="20"/>
          <w:u w:val="single"/>
          <w:lang w:val="pt-PT"/>
        </w:rPr>
        <w:t>Petição para salvar os direitos dos passageiros</w:t>
      </w:r>
    </w:p>
    <w:p w14:paraId="1DD9CA79" w14:textId="2C1A66E5" w:rsidR="00C7447D" w:rsidRDefault="003A7744" w:rsidP="003A77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Cs/>
          <w:sz w:val="20"/>
          <w:szCs w:val="20"/>
          <w:lang w:val="pt-PT"/>
        </w:rPr>
      </w:pPr>
      <w:r w:rsidRPr="003A7744">
        <w:rPr>
          <w:rFonts w:ascii="Arial" w:hAnsi="Arial" w:cs="Arial"/>
          <w:bCs/>
          <w:sz w:val="20"/>
          <w:szCs w:val="20"/>
          <w:lang w:val="pt-PT"/>
        </w:rPr>
        <w:t>A U</w:t>
      </w:r>
      <w:r>
        <w:rPr>
          <w:rFonts w:ascii="Arial" w:hAnsi="Arial" w:cs="Arial"/>
          <w:bCs/>
          <w:sz w:val="20"/>
          <w:szCs w:val="20"/>
          <w:lang w:val="pt-PT"/>
        </w:rPr>
        <w:t xml:space="preserve">nião </w:t>
      </w:r>
      <w:r w:rsidRPr="003A7744">
        <w:rPr>
          <w:rFonts w:ascii="Arial" w:hAnsi="Arial" w:cs="Arial"/>
          <w:bCs/>
          <w:sz w:val="20"/>
          <w:szCs w:val="20"/>
          <w:lang w:val="pt-PT"/>
        </w:rPr>
        <w:t>E</w:t>
      </w:r>
      <w:r>
        <w:rPr>
          <w:rFonts w:ascii="Arial" w:hAnsi="Arial" w:cs="Arial"/>
          <w:bCs/>
          <w:sz w:val="20"/>
          <w:szCs w:val="20"/>
          <w:lang w:val="pt-PT"/>
        </w:rPr>
        <w:t>uropeia</w:t>
      </w:r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 está a tentar reduzir os direitos dos passageiros de forma tão drástica que 85% dos pedidos de indemnização por atraso deixarão de ser elegíveis. Isto significará mais atrasos, menos indemnizações e </w:t>
      </w:r>
      <w:r>
        <w:rPr>
          <w:rFonts w:ascii="Arial" w:hAnsi="Arial" w:cs="Arial"/>
          <w:bCs/>
          <w:sz w:val="20"/>
          <w:szCs w:val="20"/>
          <w:lang w:val="pt-PT"/>
        </w:rPr>
        <w:t xml:space="preserve">menos </w:t>
      </w:r>
      <w:r w:rsidRPr="003A7744">
        <w:rPr>
          <w:rFonts w:ascii="Arial" w:hAnsi="Arial" w:cs="Arial"/>
          <w:bCs/>
          <w:sz w:val="20"/>
          <w:szCs w:val="20"/>
          <w:lang w:val="pt-PT"/>
        </w:rPr>
        <w:t xml:space="preserve">responsabilidade </w:t>
      </w:r>
      <w:r>
        <w:rPr>
          <w:rFonts w:ascii="Arial" w:hAnsi="Arial" w:cs="Arial"/>
          <w:bCs/>
          <w:sz w:val="20"/>
          <w:szCs w:val="20"/>
          <w:lang w:val="pt-PT"/>
        </w:rPr>
        <w:t xml:space="preserve">por parte das companhias aéreas. Neste sentido, a APRA está a encabeçar uma petição contra a alteração do Regulamento. A petição, que pode ser assinada </w:t>
      </w:r>
      <w:hyperlink r:id="rId9" w:history="1">
        <w:r w:rsidRPr="003A7744">
          <w:rPr>
            <w:rStyle w:val="Hyperlink"/>
            <w:rFonts w:ascii="Arial" w:hAnsi="Arial" w:cs="Arial"/>
            <w:bCs/>
            <w:sz w:val="20"/>
            <w:szCs w:val="20"/>
            <w:lang w:val="pt-PT"/>
          </w:rPr>
          <w:t>aqui</w:t>
        </w:r>
      </w:hyperlink>
      <w:r>
        <w:rPr>
          <w:rFonts w:ascii="Arial" w:hAnsi="Arial" w:cs="Arial"/>
          <w:bCs/>
          <w:sz w:val="20"/>
          <w:szCs w:val="20"/>
          <w:lang w:val="pt-PT"/>
        </w:rPr>
        <w:t xml:space="preserve">, já conta com mais de 30 mil assinaturas. </w:t>
      </w:r>
    </w:p>
    <w:p w14:paraId="03A3BE8F" w14:textId="77777777" w:rsidR="003A7744" w:rsidRDefault="003A7744" w:rsidP="003A77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Cs/>
          <w:sz w:val="20"/>
          <w:szCs w:val="20"/>
          <w:lang w:val="pt-PT"/>
        </w:rPr>
      </w:pPr>
    </w:p>
    <w:p w14:paraId="66EED417" w14:textId="77777777" w:rsidR="003A7744" w:rsidRPr="00CB0EE3" w:rsidRDefault="003A7744" w:rsidP="003A7744">
      <w:pPr>
        <w:spacing w:after="80"/>
        <w:jc w:val="both"/>
        <w:rPr>
          <w:rFonts w:ascii="Arial" w:eastAsia="Arial" w:hAnsi="Arial" w:cs="Arial"/>
          <w:sz w:val="16"/>
          <w:szCs w:val="16"/>
          <w:lang w:val="pt-PT"/>
        </w:rPr>
      </w:pPr>
      <w:r w:rsidRPr="00CB0EE3">
        <w:rPr>
          <w:rFonts w:ascii="Arial" w:eastAsia="Arial" w:hAnsi="Arial" w:cs="Arial"/>
          <w:b/>
          <w:sz w:val="16"/>
          <w:szCs w:val="16"/>
          <w:u w:val="single"/>
          <w:lang w:val="pt-PT"/>
        </w:rPr>
        <w:t xml:space="preserve">Sobre a </w:t>
      </w:r>
      <w:proofErr w:type="spellStart"/>
      <w:r w:rsidRPr="00CB0EE3">
        <w:rPr>
          <w:rFonts w:ascii="Arial" w:eastAsia="Arial" w:hAnsi="Arial" w:cs="Arial"/>
          <w:b/>
          <w:sz w:val="16"/>
          <w:szCs w:val="16"/>
          <w:u w:val="single"/>
          <w:lang w:val="pt-PT"/>
        </w:rPr>
        <w:t>AirHelp</w:t>
      </w:r>
      <w:proofErr w:type="spellEnd"/>
    </w:p>
    <w:p w14:paraId="734B5BBB" w14:textId="232855CA" w:rsidR="003A7744" w:rsidRDefault="003A7744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A </w:t>
      </w:r>
      <w:hyperlink r:id="rId10">
        <w:proofErr w:type="spellStart"/>
        <w:r w:rsidRPr="00CB0EE3">
          <w:rPr>
            <w:rFonts w:ascii="Arial" w:eastAsia="Arial" w:hAnsi="Arial" w:cs="Arial"/>
            <w:color w:val="0000FF"/>
            <w:sz w:val="15"/>
            <w:szCs w:val="15"/>
            <w:highlight w:val="white"/>
            <w:u w:val="single"/>
            <w:lang w:val="pt-PT"/>
          </w:rPr>
          <w:t>AirHelp</w:t>
        </w:r>
        <w:proofErr w:type="spellEnd"/>
      </w:hyperlink>
      <w:r w:rsidRPr="00CB0EE3">
        <w:rPr>
          <w:rFonts w:ascii="Arial" w:eastAsia="Arial" w:hAnsi="Arial" w:cs="Arial"/>
          <w:color w:val="0000FF"/>
          <w:sz w:val="15"/>
          <w:szCs w:val="15"/>
          <w:u w:val="single"/>
          <w:lang w:val="pt-PT"/>
        </w:rPr>
        <w:t xml:space="preserve"> </w:t>
      </w:r>
      <w:r w:rsidRPr="00CB0EE3">
        <w:rPr>
          <w:rFonts w:ascii="Arial" w:eastAsia="Arial" w:hAnsi="Arial" w:cs="Arial"/>
          <w:sz w:val="15"/>
          <w:szCs w:val="15"/>
          <w:lang w:val="pt-PT"/>
        </w:rPr>
        <w:t>é uma empresa de tecnologia de viagens que trabalha para melhorar a experiência dos passageiros aéreos durante uma interrupção de voo. Desde 2013, já indemnizou mais de 2,</w:t>
      </w:r>
      <w:r w:rsidR="00E67411">
        <w:rPr>
          <w:rFonts w:ascii="Arial" w:eastAsia="Arial" w:hAnsi="Arial" w:cs="Arial"/>
          <w:sz w:val="15"/>
          <w:szCs w:val="15"/>
          <w:lang w:val="pt-PT"/>
        </w:rPr>
        <w:t>7</w:t>
      </w: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 milhões de passageiros com atrasos ou cancelamentos de voos. </w:t>
      </w:r>
      <w:r w:rsidR="00E67411">
        <w:rPr>
          <w:rFonts w:ascii="Arial" w:eastAsia="Arial" w:hAnsi="Arial" w:cs="Arial"/>
          <w:sz w:val="15"/>
          <w:szCs w:val="15"/>
          <w:lang w:val="pt-PT"/>
        </w:rPr>
        <w:t>Dez</w:t>
      </w: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 milhões de passageiros protegeram os seus voos com o </w:t>
      </w:r>
      <w:proofErr w:type="spellStart"/>
      <w:r w:rsidRPr="00CB0EE3">
        <w:rPr>
          <w:rFonts w:ascii="Arial" w:eastAsia="Arial" w:hAnsi="Arial" w:cs="Arial"/>
          <w:sz w:val="15"/>
          <w:szCs w:val="15"/>
          <w:lang w:val="pt-PT"/>
        </w:rPr>
        <w:t>AirHelp</w:t>
      </w:r>
      <w:proofErr w:type="spellEnd"/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+, e inúmeros milhões mais beneficiam da informação especializada disponível gratuitamente </w:t>
      </w:r>
      <w:r w:rsidR="00E67411">
        <w:rPr>
          <w:rFonts w:ascii="Arial" w:eastAsia="Arial" w:hAnsi="Arial" w:cs="Arial"/>
          <w:sz w:val="15"/>
          <w:szCs w:val="15"/>
          <w:lang w:val="pt-PT"/>
        </w:rPr>
        <w:t>online</w:t>
      </w: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. </w:t>
      </w:r>
    </w:p>
    <w:p w14:paraId="00FDBEC3" w14:textId="77777777" w:rsidR="00E67411" w:rsidRDefault="00E67411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</w:p>
    <w:p w14:paraId="10AB014D" w14:textId="19F6625C" w:rsidR="00E67411" w:rsidRDefault="00E67411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  <w:r w:rsidRPr="00E67411">
        <w:rPr>
          <w:rFonts w:ascii="Arial" w:eastAsia="Arial" w:hAnsi="Arial" w:cs="Arial"/>
          <w:sz w:val="15"/>
          <w:szCs w:val="15"/>
          <w:lang w:val="pt-PT"/>
        </w:rPr>
        <w:t xml:space="preserve">A </w:t>
      </w:r>
      <w:proofErr w:type="spellStart"/>
      <w:r w:rsidRPr="00E67411">
        <w:rPr>
          <w:rFonts w:ascii="Arial" w:eastAsia="Arial" w:hAnsi="Arial" w:cs="Arial"/>
          <w:sz w:val="15"/>
          <w:szCs w:val="15"/>
          <w:lang w:val="pt-PT"/>
        </w:rPr>
        <w:t>AirHelp</w:t>
      </w:r>
      <w:proofErr w:type="spellEnd"/>
      <w:r w:rsidRPr="00E67411">
        <w:rPr>
          <w:rFonts w:ascii="Arial" w:eastAsia="Arial" w:hAnsi="Arial" w:cs="Arial"/>
          <w:sz w:val="15"/>
          <w:szCs w:val="15"/>
          <w:lang w:val="pt-PT"/>
        </w:rPr>
        <w:t xml:space="preserve"> também acaba de lançar a sua nova </w:t>
      </w:r>
      <w:hyperlink r:id="rId11" w:history="1">
        <w:r w:rsidRPr="00E67411">
          <w:rPr>
            <w:rStyle w:val="Hyperlink"/>
            <w:rFonts w:ascii="Arial" w:eastAsia="Arial" w:hAnsi="Arial" w:cs="Arial"/>
            <w:sz w:val="15"/>
            <w:szCs w:val="15"/>
            <w:lang w:val="pt-PT"/>
          </w:rPr>
          <w:t>aplicação</w:t>
        </w:r>
      </w:hyperlink>
      <w:r w:rsidRPr="00E67411">
        <w:rPr>
          <w:rFonts w:ascii="Arial" w:eastAsia="Arial" w:hAnsi="Arial" w:cs="Arial"/>
          <w:sz w:val="15"/>
          <w:szCs w:val="15"/>
          <w:lang w:val="pt-PT"/>
        </w:rPr>
        <w:t>, que oferece um acompanhamento dos voos em tempo real, alertas de perturbações e opções de proteção adicional.</w:t>
      </w:r>
    </w:p>
    <w:p w14:paraId="7CC949D1" w14:textId="77777777" w:rsidR="00E67411" w:rsidRPr="00E67411" w:rsidRDefault="00E67411" w:rsidP="00E67411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</w:p>
    <w:p w14:paraId="58F8AF75" w14:textId="5121D508" w:rsidR="00E67411" w:rsidRDefault="00E67411" w:rsidP="00E67411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  <w:r w:rsidRPr="00E67411">
        <w:rPr>
          <w:rFonts w:ascii="Arial" w:eastAsia="Arial" w:hAnsi="Arial" w:cs="Arial"/>
          <w:sz w:val="15"/>
          <w:szCs w:val="15"/>
          <w:lang w:val="pt-PT"/>
        </w:rPr>
        <w:t xml:space="preserve">Enquanto defensora dos direitos dos passageiros aéreos, a </w:t>
      </w:r>
      <w:proofErr w:type="spellStart"/>
      <w:r w:rsidRPr="00E67411">
        <w:rPr>
          <w:rFonts w:ascii="Arial" w:eastAsia="Arial" w:hAnsi="Arial" w:cs="Arial"/>
          <w:sz w:val="15"/>
          <w:szCs w:val="15"/>
          <w:lang w:val="pt-PT"/>
        </w:rPr>
        <w:t>AirHelp</w:t>
      </w:r>
      <w:proofErr w:type="spellEnd"/>
      <w:r w:rsidRPr="00E67411">
        <w:rPr>
          <w:rFonts w:ascii="Arial" w:eastAsia="Arial" w:hAnsi="Arial" w:cs="Arial"/>
          <w:sz w:val="15"/>
          <w:szCs w:val="15"/>
          <w:lang w:val="pt-PT"/>
        </w:rPr>
        <w:t xml:space="preserve"> está empenhada em cuidar do planeta e investir num futuro mais verde, plantando uma árvore por cada 100 interrupções de voo e, até à data, já foram plantadas mais de 108 300 árvores.</w:t>
      </w:r>
    </w:p>
    <w:p w14:paraId="61646BB5" w14:textId="77777777" w:rsidR="00E67411" w:rsidRPr="00CB0EE3" w:rsidRDefault="00E67411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</w:p>
    <w:p w14:paraId="2D0B0BEC" w14:textId="4A08DB75" w:rsidR="003A7744" w:rsidRPr="00CB0EE3" w:rsidRDefault="003A7744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Com uma rede de mais de </w:t>
      </w:r>
      <w:r w:rsidR="00E67411">
        <w:rPr>
          <w:rFonts w:ascii="Arial" w:eastAsia="Arial" w:hAnsi="Arial" w:cs="Arial"/>
          <w:sz w:val="15"/>
          <w:szCs w:val="15"/>
          <w:lang w:val="pt-PT"/>
        </w:rPr>
        <w:t>6</w:t>
      </w: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0 escritórios de advogados em mais de 35 países, uma IA inovadora que funciona nos bastidores e uma equipa dedicada de mais de 400 </w:t>
      </w:r>
      <w:proofErr w:type="spellStart"/>
      <w:r w:rsidRPr="00CB0EE3">
        <w:rPr>
          <w:rFonts w:ascii="Arial" w:eastAsia="Arial" w:hAnsi="Arial" w:cs="Arial"/>
          <w:sz w:val="15"/>
          <w:szCs w:val="15"/>
          <w:lang w:val="pt-PT"/>
        </w:rPr>
        <w:t>AirHelpers</w:t>
      </w:r>
      <w:proofErr w:type="spellEnd"/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, a </w:t>
      </w:r>
      <w:proofErr w:type="spellStart"/>
      <w:r w:rsidRPr="00CB0EE3">
        <w:rPr>
          <w:rFonts w:ascii="Arial" w:eastAsia="Arial" w:hAnsi="Arial" w:cs="Arial"/>
          <w:sz w:val="15"/>
          <w:szCs w:val="15"/>
          <w:lang w:val="pt-PT"/>
        </w:rPr>
        <w:t>AirHelp</w:t>
      </w:r>
      <w:proofErr w:type="spellEnd"/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 facilita a qualquer pessoa que viaje na UE e não só a reivindicação de até 600 euros por atrasos e cancelamentos de voos. </w:t>
      </w:r>
    </w:p>
    <w:p w14:paraId="1BD5214C" w14:textId="5C1A1285" w:rsidR="003A7744" w:rsidRPr="00CB0EE3" w:rsidRDefault="003A7744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Defensora dos direitos dos passageiros aéreos, a </w:t>
      </w:r>
      <w:proofErr w:type="spellStart"/>
      <w:r w:rsidRPr="00CB0EE3">
        <w:rPr>
          <w:rFonts w:ascii="Arial" w:eastAsia="Arial" w:hAnsi="Arial" w:cs="Arial"/>
          <w:sz w:val="15"/>
          <w:szCs w:val="15"/>
          <w:lang w:val="pt-PT"/>
        </w:rPr>
        <w:t>AirHelp</w:t>
      </w:r>
      <w:proofErr w:type="spellEnd"/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 está empenhada em cuidar do planeta e em investir num futuro mais verde, plantando uma árvore por cada 100 voos interrompidos e, até à data, já foram plantadas mais de </w:t>
      </w:r>
      <w:r w:rsidR="00E67411">
        <w:rPr>
          <w:rFonts w:ascii="Arial" w:eastAsia="Arial" w:hAnsi="Arial" w:cs="Arial"/>
          <w:sz w:val="15"/>
          <w:szCs w:val="15"/>
          <w:lang w:val="pt-PT"/>
        </w:rPr>
        <w:t>108 300</w:t>
      </w: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 árvores.</w:t>
      </w:r>
    </w:p>
    <w:p w14:paraId="52E62943" w14:textId="77777777" w:rsidR="00E67411" w:rsidRDefault="00E67411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</w:p>
    <w:p w14:paraId="5A6B1BCD" w14:textId="6F455BF8" w:rsidR="003A7744" w:rsidRPr="00CB0EE3" w:rsidRDefault="003A7744" w:rsidP="003A7744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  <w:lang w:val="pt-PT"/>
        </w:rPr>
      </w:pPr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Mais informações sobre </w:t>
      </w:r>
      <w:proofErr w:type="spellStart"/>
      <w:r w:rsidRPr="00CB0EE3">
        <w:rPr>
          <w:rFonts w:ascii="Arial" w:eastAsia="Arial" w:hAnsi="Arial" w:cs="Arial"/>
          <w:sz w:val="15"/>
          <w:szCs w:val="15"/>
          <w:lang w:val="pt-PT"/>
        </w:rPr>
        <w:t>AirHelp</w:t>
      </w:r>
      <w:proofErr w:type="spellEnd"/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 em: </w:t>
      </w:r>
      <w:hyperlink r:id="rId12">
        <w:r w:rsidRPr="00CB0EE3">
          <w:rPr>
            <w:rFonts w:ascii="Arial" w:eastAsia="Arial" w:hAnsi="Arial" w:cs="Arial"/>
            <w:color w:val="0000FF"/>
            <w:sz w:val="15"/>
            <w:szCs w:val="15"/>
            <w:u w:val="single"/>
            <w:lang w:val="pt-PT"/>
          </w:rPr>
          <w:t>https://www.airhelp.com/pt-pt/</w:t>
        </w:r>
      </w:hyperlink>
      <w:r w:rsidRPr="00CB0EE3">
        <w:rPr>
          <w:rFonts w:ascii="Arial" w:eastAsia="Arial" w:hAnsi="Arial" w:cs="Arial"/>
          <w:sz w:val="15"/>
          <w:szCs w:val="15"/>
          <w:lang w:val="pt-PT"/>
        </w:rPr>
        <w:t xml:space="preserve"> </w:t>
      </w:r>
    </w:p>
    <w:p w14:paraId="5A167458" w14:textId="77777777" w:rsidR="003A7744" w:rsidRDefault="003A7744" w:rsidP="003A7744">
      <w:pPr>
        <w:spacing w:after="80"/>
        <w:jc w:val="both"/>
        <w:rPr>
          <w:rFonts w:ascii="Arial" w:eastAsia="Arial" w:hAnsi="Arial" w:cs="Arial"/>
          <w:b/>
          <w:sz w:val="16"/>
          <w:szCs w:val="16"/>
          <w:u w:val="single"/>
        </w:rPr>
      </w:pPr>
      <w:r>
        <w:rPr>
          <w:rFonts w:ascii="Arial" w:eastAsia="Arial" w:hAnsi="Arial" w:cs="Arial"/>
          <w:noProof/>
          <w:sz w:val="16"/>
          <w:szCs w:val="16"/>
        </w:rPr>
        <w:drawing>
          <wp:inline distT="114300" distB="114300" distL="114300" distR="114300" wp14:anchorId="4F4B35AA" wp14:editId="1356A0BD">
            <wp:extent cx="407889" cy="689793"/>
            <wp:effectExtent l="0" t="0" r="0" b="0"/>
            <wp:docPr id="1904058424" name="image1.png" descr="A close-up of a ba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89" cy="689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A2AE3" w14:textId="77777777" w:rsidR="003A7744" w:rsidRPr="00CB0EE3" w:rsidRDefault="003A7744" w:rsidP="003A7744">
      <w:pPr>
        <w:spacing w:after="80"/>
        <w:jc w:val="both"/>
        <w:rPr>
          <w:rFonts w:ascii="Arial" w:eastAsia="Arial" w:hAnsi="Arial" w:cs="Arial"/>
          <w:sz w:val="16"/>
          <w:szCs w:val="16"/>
          <w:lang w:val="pt-PT"/>
        </w:rPr>
      </w:pPr>
      <w:r w:rsidRPr="00CB0EE3">
        <w:rPr>
          <w:rFonts w:ascii="Arial" w:eastAsia="Arial" w:hAnsi="Arial" w:cs="Arial"/>
          <w:b/>
          <w:color w:val="000000"/>
          <w:sz w:val="16"/>
          <w:szCs w:val="16"/>
          <w:u w:val="single"/>
          <w:lang w:val="pt-PT"/>
        </w:rPr>
        <w:t>Para mais informações, contactar:</w:t>
      </w:r>
    </w:p>
    <w:p w14:paraId="6FEDC915" w14:textId="62C9C608" w:rsidR="00C7447D" w:rsidRPr="00E67411" w:rsidRDefault="003A7744" w:rsidP="00E67411">
      <w:pPr>
        <w:spacing w:after="80"/>
        <w:jc w:val="both"/>
        <w:rPr>
          <w:sz w:val="18"/>
          <w:szCs w:val="18"/>
          <w:lang w:val="pt-PT"/>
        </w:rPr>
      </w:pPr>
      <w:r w:rsidRPr="00CB0EE3">
        <w:rPr>
          <w:rFonts w:ascii="Arial" w:eastAsia="Arial" w:hAnsi="Arial" w:cs="Arial"/>
          <w:b/>
          <w:color w:val="000000"/>
          <w:sz w:val="16"/>
          <w:szCs w:val="16"/>
          <w:lang w:val="pt-PT"/>
        </w:rPr>
        <w:t xml:space="preserve">Liliana Lopes </w:t>
      </w:r>
      <w:r w:rsidRPr="00CB0EE3">
        <w:rPr>
          <w:rFonts w:ascii="Arial" w:eastAsia="Arial" w:hAnsi="Arial" w:cs="Arial"/>
          <w:color w:val="000000"/>
          <w:sz w:val="16"/>
          <w:szCs w:val="16"/>
          <w:lang w:val="pt-PT"/>
        </w:rPr>
        <w:t xml:space="preserve">| Tel.: 965 207 359 | </w:t>
      </w:r>
      <w:r w:rsidRPr="00CB0EE3">
        <w:rPr>
          <w:rFonts w:ascii="Arial" w:eastAsia="Arial" w:hAnsi="Arial" w:cs="Arial"/>
          <w:sz w:val="16"/>
          <w:szCs w:val="16"/>
          <w:lang w:val="pt-PT"/>
        </w:rPr>
        <w:t xml:space="preserve">E-Mail: </w:t>
      </w:r>
      <w:hyperlink r:id="rId14">
        <w:r w:rsidRPr="00CB0EE3">
          <w:rPr>
            <w:rFonts w:ascii="Arial" w:eastAsia="Arial" w:hAnsi="Arial" w:cs="Arial"/>
            <w:color w:val="0000FF"/>
            <w:sz w:val="16"/>
            <w:szCs w:val="16"/>
            <w:u w:val="single"/>
            <w:lang w:val="pt-PT"/>
          </w:rPr>
          <w:t>airhelp.portugal@actitud.agency</w:t>
        </w:r>
      </w:hyperlink>
    </w:p>
    <w:sectPr w:rsidR="00C7447D" w:rsidRPr="00E67411">
      <w:headerReference w:type="defaul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308DD" w14:textId="77777777" w:rsidR="00E66B2C" w:rsidRDefault="00E66B2C">
      <w:pPr>
        <w:spacing w:after="0" w:line="240" w:lineRule="auto"/>
      </w:pPr>
      <w:r>
        <w:separator/>
      </w:r>
    </w:p>
  </w:endnote>
  <w:endnote w:type="continuationSeparator" w:id="0">
    <w:p w14:paraId="6E9744CC" w14:textId="77777777" w:rsidR="00E66B2C" w:rsidRDefault="00E6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16278A9-B526-4F28-8357-7254E0B8E7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05A683-7469-495F-9FE7-777ADB776FED}"/>
    <w:embedBold r:id="rId3" w:fontKey="{044A0C61-E650-4564-B1D4-D9BAF48493BF}"/>
    <w:embedBoldItalic r:id="rId4" w:fontKey="{9899B66C-1288-4FF7-881E-35D16C3194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4A9BFC-07CB-4FCB-9BCE-AF3457A52D7E}"/>
    <w:embedItalic r:id="rId6" w:fontKey="{324EE87F-A33A-487A-A0D8-3F33FABF01A8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674FE7A-4878-401A-988A-0ECAEAB940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73EAD" w14:textId="77777777" w:rsidR="00E66B2C" w:rsidRDefault="00E66B2C">
      <w:pPr>
        <w:spacing w:after="0" w:line="240" w:lineRule="auto"/>
      </w:pPr>
      <w:r>
        <w:separator/>
      </w:r>
    </w:p>
  </w:footnote>
  <w:footnote w:type="continuationSeparator" w:id="0">
    <w:p w14:paraId="07107063" w14:textId="77777777" w:rsidR="00E66B2C" w:rsidRDefault="00E6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3A709" w14:textId="2CA036DD" w:rsidR="00C7447D" w:rsidRDefault="00F06E56">
    <w:pPr>
      <w:spacing w:after="0" w:line="276" w:lineRule="auto"/>
      <w:ind w:right="-1032"/>
      <w:jc w:val="right"/>
      <w:rPr>
        <w:rFonts w:ascii="Arial" w:eastAsia="Arial" w:hAnsi="Arial" w:cs="Arial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6FFA5FC" wp14:editId="19657D07">
          <wp:simplePos x="0" y="0"/>
          <wp:positionH relativeFrom="margin">
            <wp:align>left</wp:align>
          </wp:positionH>
          <wp:positionV relativeFrom="paragraph">
            <wp:posOffset>-275590</wp:posOffset>
          </wp:positionV>
          <wp:extent cx="688657" cy="688657"/>
          <wp:effectExtent l="0" t="0" r="0" b="0"/>
          <wp:wrapSquare wrapText="bothSides" distT="114300" distB="114300" distL="114300" distR="114300"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657" cy="6886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165768A" wp14:editId="31260EB8">
          <wp:simplePos x="0" y="0"/>
          <wp:positionH relativeFrom="margin">
            <wp:align>right</wp:align>
          </wp:positionH>
          <wp:positionV relativeFrom="paragraph">
            <wp:posOffset>-250190</wp:posOffset>
          </wp:positionV>
          <wp:extent cx="1115657" cy="644122"/>
          <wp:effectExtent l="0" t="0" r="8890" b="3810"/>
          <wp:wrapSquare wrapText="bothSides" distT="0" distB="0" distL="0" distR="0"/>
          <wp:docPr id="17" name="image2.png" descr="Código descuento AirHelp - 10€ menos en Julio 2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ódigo descuento AirHelp - 10€ menos en Julio 202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657" cy="644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6BD99E" w14:textId="77777777" w:rsidR="00C7447D" w:rsidRDefault="00C7447D">
    <w:pPr>
      <w:spacing w:after="0" w:line="276" w:lineRule="auto"/>
      <w:ind w:right="-1032"/>
      <w:jc w:val="right"/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C05ED"/>
    <w:multiLevelType w:val="hybridMultilevel"/>
    <w:tmpl w:val="A9ACD3D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8D7A81"/>
    <w:multiLevelType w:val="multilevel"/>
    <w:tmpl w:val="EF8EBB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90548822">
    <w:abstractNumId w:val="1"/>
  </w:num>
  <w:num w:numId="2" w16cid:durableId="418672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47D"/>
    <w:rsid w:val="003A7744"/>
    <w:rsid w:val="005042B1"/>
    <w:rsid w:val="005C34BF"/>
    <w:rsid w:val="007C7BBB"/>
    <w:rsid w:val="00B4103A"/>
    <w:rsid w:val="00C7447D"/>
    <w:rsid w:val="00E66B2C"/>
    <w:rsid w:val="00E67411"/>
    <w:rsid w:val="00F06E56"/>
    <w:rsid w:val="00F7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21808"/>
  <w15:docId w15:val="{46A49A9B-AB12-432B-AC17-5385938E2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55F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5F65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6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E56"/>
  </w:style>
  <w:style w:type="paragraph" w:styleId="Footer">
    <w:name w:val="footer"/>
    <w:basedOn w:val="Normal"/>
    <w:link w:val="FooterChar"/>
    <w:uiPriority w:val="99"/>
    <w:unhideWhenUsed/>
    <w:rsid w:val="00F06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E56"/>
  </w:style>
  <w:style w:type="character" w:styleId="UnresolvedMention">
    <w:name w:val="Unresolved Mention"/>
    <w:basedOn w:val="DefaultParagraphFont"/>
    <w:uiPriority w:val="99"/>
    <w:semiHidden/>
    <w:unhideWhenUsed/>
    <w:rsid w:val="003A7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40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rhelp.com/pt-p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help.com/pt-pt/aplicaca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airhelp.com/pt-p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ange.org/p/say-no-to-worse-passenger-rights?recruiter=1373582686&amp;recruited_by_id=58cfa760-30d0-11f0-87e5-6145a30346cf&amp;utm_source=share_petition&amp;utm_campaign=starter_onboarding_share_personal&amp;utm_medium=copylink" TargetMode="External"/><Relationship Id="rId14" Type="http://schemas.openxmlformats.org/officeDocument/2006/relationships/hyperlink" Target="mailto:airhelp.portugal@actitud.agen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31JTvkemxQgyLR9uCcEdIXJYQ==">CgMxLjA4AGonChRzdWdnZXN0LnJxMzhiMHd0dmt2chIPTWFsw7ogQXJhZ29uw6lzciExQ1pGQmhXbDlOMjB2eFhvMFpQZW5JdlQxUXJiYjJiQVY=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959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Liliana Lopes</cp:lastModifiedBy>
  <cp:revision>3</cp:revision>
  <dcterms:created xsi:type="dcterms:W3CDTF">2022-09-20T11:06:00Z</dcterms:created>
  <dcterms:modified xsi:type="dcterms:W3CDTF">2025-06-04T09:25:00Z</dcterms:modified>
</cp:coreProperties>
</file>