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2B" w:rsidRDefault="00A56BDF">
      <w:pPr>
        <w:spacing w:after="160"/>
        <w:rPr>
          <w:rFonts w:ascii="Times New Roman" w:eastAsia="Times New Roman" w:hAnsi="Times New Roman" w:cs="Times New Roman"/>
        </w:rPr>
      </w:pPr>
      <w:bookmarkStart w:id="0" w:name="_GoBack"/>
      <w:bookmarkEnd w:id="0"/>
      <w:proofErr w:type="spellStart"/>
      <w:r>
        <w:rPr>
          <w:rFonts w:ascii="Arial" w:eastAsia="Arial" w:hAnsi="Arial" w:cs="Arial"/>
          <w:i/>
          <w:color w:val="000000"/>
          <w:sz w:val="20"/>
          <w:szCs w:val="20"/>
        </w:rPr>
        <w:t>Airhelp</w:t>
      </w:r>
      <w:proofErr w:type="spellEnd"/>
      <w:r>
        <w:rPr>
          <w:rFonts w:ascii="Arial" w:eastAsia="Arial" w:hAnsi="Arial" w:cs="Arial"/>
          <w:i/>
          <w:color w:val="000000"/>
          <w:sz w:val="20"/>
          <w:szCs w:val="20"/>
        </w:rPr>
        <w:t>, la mayor organización internacional de derechos de los pasajeros aéreos, recuerda</w:t>
      </w:r>
      <w:r>
        <w:rPr>
          <w:rFonts w:ascii="Arial" w:eastAsia="Arial" w:hAnsi="Arial" w:cs="Arial"/>
          <w:i/>
          <w:sz w:val="20"/>
          <w:szCs w:val="20"/>
        </w:rPr>
        <w:t xml:space="preserve"> </w:t>
      </w:r>
    </w:p>
    <w:p w:rsidR="00697A2B" w:rsidRDefault="00A56BDF">
      <w:pPr>
        <w:spacing w:after="160"/>
        <w:jc w:val="center"/>
        <w:rPr>
          <w:rFonts w:ascii="Calibri" w:eastAsia="Calibri" w:hAnsi="Calibri" w:cs="Calibri"/>
          <w:b/>
          <w:color w:val="000000"/>
          <w:sz w:val="44"/>
          <w:szCs w:val="44"/>
        </w:rPr>
      </w:pPr>
      <w:r>
        <w:rPr>
          <w:rFonts w:ascii="Calibri" w:eastAsia="Calibri" w:hAnsi="Calibri" w:cs="Calibri"/>
          <w:b/>
          <w:sz w:val="44"/>
          <w:szCs w:val="44"/>
        </w:rPr>
        <w:t>Huelga de controladores aéreos: ¿sabes a qué tienes derecho si te ves afectado?</w:t>
      </w:r>
    </w:p>
    <w:p w:rsidR="00697A2B" w:rsidRDefault="00A56BDF">
      <w:pPr>
        <w:numPr>
          <w:ilvl w:val="0"/>
          <w:numId w:val="1"/>
        </w:numPr>
        <w:ind w:left="360"/>
        <w:jc w:val="both"/>
        <w:rPr>
          <w:rFonts w:ascii="Calibri" w:eastAsia="Calibri" w:hAnsi="Calibri" w:cs="Calibri"/>
          <w:b/>
          <w:color w:val="000000"/>
        </w:rPr>
      </w:pPr>
      <w:r>
        <w:rPr>
          <w:rFonts w:ascii="Calibri" w:eastAsia="Calibri" w:hAnsi="Calibri" w:cs="Calibri"/>
          <w:b/>
        </w:rPr>
        <w:t>Los controladores aéreos de 16 aeropuertos españoles han convocado paros de 24 horas cada lunes, desde el 30 de enero al 27 de febrero</w:t>
      </w:r>
    </w:p>
    <w:p w:rsidR="00697A2B" w:rsidRDefault="00A56BDF">
      <w:pPr>
        <w:numPr>
          <w:ilvl w:val="0"/>
          <w:numId w:val="2"/>
        </w:numPr>
        <w:spacing w:after="160"/>
        <w:ind w:left="360"/>
        <w:jc w:val="both"/>
        <w:rPr>
          <w:rFonts w:ascii="Times New Roman" w:eastAsia="Times New Roman" w:hAnsi="Times New Roman" w:cs="Times New Roman"/>
        </w:rPr>
      </w:pPr>
      <w:r>
        <w:rPr>
          <w:rFonts w:ascii="Calibri" w:eastAsia="Calibri" w:hAnsi="Calibri" w:cs="Calibri"/>
          <w:b/>
        </w:rPr>
        <w:t>Aunque los pasajeros afectados no podrán solicitar una compensación económica, tienen derecho a alojamiento, dietas y tra</w:t>
      </w:r>
      <w:r>
        <w:rPr>
          <w:rFonts w:ascii="Calibri" w:eastAsia="Calibri" w:hAnsi="Calibri" w:cs="Calibri"/>
          <w:b/>
        </w:rPr>
        <w:t>nsporte alternativo</w:t>
      </w:r>
    </w:p>
    <w:p w:rsidR="00697A2B" w:rsidRDefault="00A56BDF">
      <w:pPr>
        <w:numPr>
          <w:ilvl w:val="0"/>
          <w:numId w:val="2"/>
        </w:numPr>
        <w:spacing w:after="160"/>
        <w:ind w:left="360"/>
        <w:jc w:val="both"/>
        <w:rPr>
          <w:rFonts w:ascii="Times New Roman" w:eastAsia="Times New Roman" w:hAnsi="Times New Roman" w:cs="Times New Roman"/>
        </w:rPr>
      </w:pPr>
      <w:proofErr w:type="spellStart"/>
      <w:r>
        <w:rPr>
          <w:rFonts w:ascii="Calibri" w:eastAsia="Calibri" w:hAnsi="Calibri" w:cs="Calibri"/>
          <w:b/>
        </w:rPr>
        <w:t>Airhelp</w:t>
      </w:r>
      <w:proofErr w:type="spellEnd"/>
      <w:r>
        <w:rPr>
          <w:rFonts w:ascii="Calibri" w:eastAsia="Calibri" w:hAnsi="Calibri" w:cs="Calibri"/>
          <w:b/>
        </w:rPr>
        <w:t xml:space="preserve"> ha desarrollado una Guía de los derechos de los pasajeros que recoge todo lo que debes saber ante una situación de retraso, cancelación o denegación de embarque</w:t>
      </w:r>
    </w:p>
    <w:p w:rsidR="00697A2B" w:rsidRDefault="00697A2B">
      <w:pPr>
        <w:spacing w:after="160"/>
        <w:ind w:left="360"/>
        <w:jc w:val="both"/>
        <w:rPr>
          <w:rFonts w:ascii="Times New Roman" w:eastAsia="Times New Roman" w:hAnsi="Times New Roman" w:cs="Times New Roman"/>
        </w:rPr>
      </w:pPr>
    </w:p>
    <w:p w:rsidR="00697A2B" w:rsidRDefault="00A56BDF">
      <w:pPr>
        <w:spacing w:after="160"/>
        <w:jc w:val="both"/>
        <w:rPr>
          <w:rFonts w:ascii="Calibri" w:eastAsia="Calibri" w:hAnsi="Calibri" w:cs="Calibri"/>
          <w:color w:val="000000"/>
        </w:rPr>
      </w:pPr>
      <w:bookmarkStart w:id="1" w:name="_heading=h.gjdgxs" w:colFirst="0" w:colLast="0"/>
      <w:bookmarkEnd w:id="1"/>
      <w:r>
        <w:rPr>
          <w:rFonts w:ascii="Calibri" w:eastAsia="Calibri" w:hAnsi="Calibri" w:cs="Calibri"/>
          <w:b/>
          <w:color w:val="000000"/>
        </w:rPr>
        <w:t>Madrid,</w:t>
      </w:r>
      <w:r>
        <w:rPr>
          <w:rFonts w:ascii="Calibri" w:eastAsia="Calibri" w:hAnsi="Calibri" w:cs="Calibri"/>
          <w:b/>
        </w:rPr>
        <w:t xml:space="preserve"> 27 </w:t>
      </w:r>
      <w:r>
        <w:rPr>
          <w:rFonts w:ascii="Calibri" w:eastAsia="Calibri" w:hAnsi="Calibri" w:cs="Calibri"/>
          <w:b/>
          <w:color w:val="000000"/>
        </w:rPr>
        <w:t xml:space="preserve">de </w:t>
      </w:r>
      <w:r>
        <w:rPr>
          <w:rFonts w:ascii="Calibri" w:eastAsia="Calibri" w:hAnsi="Calibri" w:cs="Calibri"/>
          <w:b/>
        </w:rPr>
        <w:t xml:space="preserve">enero </w:t>
      </w:r>
      <w:r>
        <w:rPr>
          <w:rFonts w:ascii="Calibri" w:eastAsia="Calibri" w:hAnsi="Calibri" w:cs="Calibri"/>
          <w:b/>
          <w:color w:val="000000"/>
        </w:rPr>
        <w:t>de 202</w:t>
      </w:r>
      <w:r>
        <w:rPr>
          <w:rFonts w:ascii="Calibri" w:eastAsia="Calibri" w:hAnsi="Calibri" w:cs="Calibri"/>
          <w:b/>
        </w:rPr>
        <w:t>3</w:t>
      </w:r>
      <w:r>
        <w:rPr>
          <w:rFonts w:ascii="Calibri" w:eastAsia="Calibri" w:hAnsi="Calibri" w:cs="Calibri"/>
          <w:color w:val="000000"/>
        </w:rPr>
        <w:t xml:space="preserve">.- Los sindicatos USCA </w:t>
      </w:r>
      <w:r>
        <w:rPr>
          <w:rFonts w:ascii="Calibri" w:eastAsia="Calibri" w:hAnsi="Calibri" w:cs="Calibri"/>
        </w:rPr>
        <w:t>y CCOO han anunc</w:t>
      </w:r>
      <w:r>
        <w:rPr>
          <w:rFonts w:ascii="Calibri" w:eastAsia="Calibri" w:hAnsi="Calibri" w:cs="Calibri"/>
        </w:rPr>
        <w:t xml:space="preserve">iado </w:t>
      </w:r>
      <w:r>
        <w:rPr>
          <w:rFonts w:ascii="Calibri" w:eastAsia="Calibri" w:hAnsi="Calibri" w:cs="Calibri"/>
          <w:color w:val="000000"/>
        </w:rPr>
        <w:t xml:space="preserve">una </w:t>
      </w:r>
      <w:r>
        <w:rPr>
          <w:rFonts w:ascii="Calibri" w:eastAsia="Calibri" w:hAnsi="Calibri" w:cs="Calibri"/>
          <w:b/>
          <w:color w:val="000000"/>
        </w:rPr>
        <w:t>huelga que convoca a 160 controladores aéreos de 16 aeropuertos nacio</w:t>
      </w:r>
      <w:r>
        <w:rPr>
          <w:rFonts w:ascii="Calibri" w:eastAsia="Calibri" w:hAnsi="Calibri" w:cs="Calibri"/>
          <w:b/>
        </w:rPr>
        <w:t>nales</w:t>
      </w:r>
      <w:r>
        <w:rPr>
          <w:rFonts w:ascii="Calibri" w:eastAsia="Calibri" w:hAnsi="Calibri" w:cs="Calibri"/>
        </w:rPr>
        <w:t xml:space="preserve"> -A Coruña, Alicante-Elche, Castellón, Cuatro Vientos, El Hierro, Fuerteventura, Ibiza, Jerez, Lanzarote, La Palma, Lleida, Murcia, Sabadell, Sevilla, Valencia, Vigo-. </w:t>
      </w:r>
      <w:r>
        <w:rPr>
          <w:rFonts w:ascii="Calibri" w:eastAsia="Calibri" w:hAnsi="Calibri" w:cs="Calibri"/>
          <w:b/>
          <w:color w:val="000000"/>
        </w:rPr>
        <w:t>Los p</w:t>
      </w:r>
      <w:r>
        <w:rPr>
          <w:rFonts w:ascii="Calibri" w:eastAsia="Calibri" w:hAnsi="Calibri" w:cs="Calibri"/>
          <w:b/>
          <w:color w:val="000000"/>
        </w:rPr>
        <w:t xml:space="preserve">aros </w:t>
      </w:r>
      <w:r>
        <w:rPr>
          <w:rFonts w:ascii="Calibri" w:eastAsia="Calibri" w:hAnsi="Calibri" w:cs="Calibri"/>
          <w:b/>
        </w:rPr>
        <w:t>de 24 horas han sido programados para los próximos cinco lunes, dando comienzo el 30 de enero</w:t>
      </w:r>
      <w:r>
        <w:rPr>
          <w:rFonts w:ascii="Calibri" w:eastAsia="Calibri" w:hAnsi="Calibri" w:cs="Calibri"/>
        </w:rPr>
        <w:t xml:space="preserve">. Probablemente esto genere retrasos y </w:t>
      </w:r>
      <w:proofErr w:type="gramStart"/>
      <w:r>
        <w:rPr>
          <w:rFonts w:ascii="Calibri" w:eastAsia="Calibri" w:hAnsi="Calibri" w:cs="Calibri"/>
        </w:rPr>
        <w:t>cancelaciones</w:t>
      </w:r>
      <w:proofErr w:type="gramEnd"/>
      <w:r>
        <w:rPr>
          <w:rFonts w:ascii="Calibri" w:eastAsia="Calibri" w:hAnsi="Calibri" w:cs="Calibri"/>
        </w:rPr>
        <w:t xml:space="preserve"> en los vuelos programados, dejando en tierra a multitud de pasajeros. Rosa Garcia</w:t>
      </w:r>
      <w:r>
        <w:rPr>
          <w:rFonts w:ascii="Calibri" w:eastAsia="Calibri" w:hAnsi="Calibri" w:cs="Calibri"/>
          <w:color w:val="000000"/>
        </w:rPr>
        <w:t>, expert</w:t>
      </w:r>
      <w:r>
        <w:rPr>
          <w:rFonts w:ascii="Calibri" w:eastAsia="Calibri" w:hAnsi="Calibri" w:cs="Calibri"/>
        </w:rPr>
        <w:t>a</w:t>
      </w:r>
      <w:r>
        <w:rPr>
          <w:rFonts w:ascii="Calibri" w:eastAsia="Calibri" w:hAnsi="Calibri" w:cs="Calibri"/>
          <w:color w:val="000000"/>
        </w:rPr>
        <w:t xml:space="preserve"> en derechos de</w:t>
      </w:r>
      <w:r>
        <w:rPr>
          <w:rFonts w:ascii="Calibri" w:eastAsia="Calibri" w:hAnsi="Calibri" w:cs="Calibri"/>
          <w:color w:val="000000"/>
        </w:rPr>
        <w:t xml:space="preserve"> los pasajeros aéreos d</w:t>
      </w:r>
      <w:r>
        <w:rPr>
          <w:rFonts w:ascii="Calibri" w:eastAsia="Calibri" w:hAnsi="Calibri" w:cs="Calibri"/>
        </w:rPr>
        <w:t xml:space="preserve">e </w:t>
      </w:r>
      <w:hyperlink r:id="rId8">
        <w:proofErr w:type="spellStart"/>
        <w:r>
          <w:rPr>
            <w:rFonts w:ascii="Calibri" w:eastAsia="Calibri" w:hAnsi="Calibri" w:cs="Calibri"/>
            <w:color w:val="1155CC"/>
            <w:u w:val="single"/>
          </w:rPr>
          <w:t>Airhelp</w:t>
        </w:r>
        <w:proofErr w:type="spellEnd"/>
      </w:hyperlink>
      <w:r>
        <w:rPr>
          <w:rFonts w:ascii="Calibri" w:eastAsia="Calibri" w:hAnsi="Calibri" w:cs="Calibri"/>
          <w:color w:val="000000"/>
        </w:rPr>
        <w:t>, explica qué derechos tienen los pasajeros afectados.</w:t>
      </w:r>
    </w:p>
    <w:p w:rsidR="00697A2B" w:rsidRDefault="00A56BDF">
      <w:pPr>
        <w:spacing w:after="160"/>
        <w:jc w:val="both"/>
        <w:rPr>
          <w:rFonts w:ascii="Calibri" w:eastAsia="Calibri" w:hAnsi="Calibri" w:cs="Calibri"/>
          <w:b/>
          <w:color w:val="000000"/>
        </w:rPr>
      </w:pPr>
      <w:bookmarkStart w:id="2" w:name="_heading=h.7iv0b5ophd6i" w:colFirst="0" w:colLast="0"/>
      <w:bookmarkEnd w:id="2"/>
      <w:r>
        <w:rPr>
          <w:rFonts w:ascii="Calibri" w:eastAsia="Calibri" w:hAnsi="Calibri" w:cs="Calibri"/>
          <w:b/>
          <w:color w:val="000000"/>
        </w:rPr>
        <w:t xml:space="preserve">Los pasajeros tienen derecho a </w:t>
      </w:r>
      <w:r>
        <w:rPr>
          <w:rFonts w:ascii="Calibri" w:eastAsia="Calibri" w:hAnsi="Calibri" w:cs="Calibri"/>
          <w:b/>
        </w:rPr>
        <w:t>reclamar</w:t>
      </w:r>
    </w:p>
    <w:p w:rsidR="00697A2B" w:rsidRDefault="00A56BDF">
      <w:pPr>
        <w:spacing w:after="160"/>
        <w:jc w:val="both"/>
        <w:rPr>
          <w:rFonts w:ascii="Calibri" w:eastAsia="Calibri" w:hAnsi="Calibri" w:cs="Calibri"/>
          <w:color w:val="000000"/>
        </w:rPr>
      </w:pPr>
      <w:bookmarkStart w:id="3" w:name="_heading=h.n4dssh2zh6vx" w:colFirst="0" w:colLast="0"/>
      <w:bookmarkEnd w:id="3"/>
      <w:r>
        <w:rPr>
          <w:rFonts w:ascii="Calibri" w:eastAsia="Calibri" w:hAnsi="Calibri" w:cs="Calibri"/>
          <w:color w:val="000000"/>
        </w:rPr>
        <w:t>"</w:t>
      </w:r>
      <w:r>
        <w:rPr>
          <w:rFonts w:ascii="Calibri" w:eastAsia="Calibri" w:hAnsi="Calibri" w:cs="Calibri"/>
          <w:color w:val="000000"/>
        </w:rPr>
        <w:t xml:space="preserve">Debido al aviso de huelga, varios miles de pasajeros no llegarán a su destino como estaba previsto. </w:t>
      </w:r>
      <w:r>
        <w:rPr>
          <w:rFonts w:ascii="Calibri" w:eastAsia="Calibri" w:hAnsi="Calibri" w:cs="Calibri"/>
          <w:b/>
          <w:color w:val="000000"/>
        </w:rPr>
        <w:t>Los afectados tienen derecho a un transporte alternativo</w:t>
      </w:r>
      <w:r>
        <w:rPr>
          <w:rFonts w:ascii="Calibri" w:eastAsia="Calibri" w:hAnsi="Calibri" w:cs="Calibri"/>
          <w:color w:val="000000"/>
        </w:rPr>
        <w:t xml:space="preserve"> a partir de un retraso </w:t>
      </w:r>
      <w:r>
        <w:rPr>
          <w:rFonts w:ascii="Calibri" w:eastAsia="Calibri" w:hAnsi="Calibri" w:cs="Calibri"/>
        </w:rPr>
        <w:t xml:space="preserve">superior a las </w:t>
      </w:r>
      <w:r>
        <w:rPr>
          <w:rFonts w:ascii="Calibri" w:eastAsia="Calibri" w:hAnsi="Calibri" w:cs="Calibri"/>
          <w:color w:val="000000"/>
        </w:rPr>
        <w:t xml:space="preserve">tres horas. La reserva </w:t>
      </w:r>
      <w:r>
        <w:rPr>
          <w:rFonts w:ascii="Calibri" w:eastAsia="Calibri" w:hAnsi="Calibri" w:cs="Calibri"/>
        </w:rPr>
        <w:t xml:space="preserve">en un nuevo </w:t>
      </w:r>
      <w:r>
        <w:rPr>
          <w:rFonts w:ascii="Calibri" w:eastAsia="Calibri" w:hAnsi="Calibri" w:cs="Calibri"/>
          <w:color w:val="000000"/>
        </w:rPr>
        <w:t>vuelo debe ser efectuada p</w:t>
      </w:r>
      <w:r>
        <w:rPr>
          <w:rFonts w:ascii="Calibri" w:eastAsia="Calibri" w:hAnsi="Calibri" w:cs="Calibri"/>
          <w:color w:val="000000"/>
        </w:rPr>
        <w:t>or la propia compañía aérea. En el caso de vuelos nacionales</w:t>
      </w:r>
      <w:r>
        <w:rPr>
          <w:rFonts w:ascii="Calibri" w:eastAsia="Calibri" w:hAnsi="Calibri" w:cs="Calibri"/>
        </w:rPr>
        <w:t xml:space="preserve">, se podrá ofrecer un billete de tren como alternativa”, explica Garcia. </w:t>
      </w:r>
    </w:p>
    <w:p w:rsidR="00697A2B" w:rsidRDefault="00A56BDF">
      <w:pPr>
        <w:spacing w:after="160"/>
        <w:jc w:val="both"/>
        <w:rPr>
          <w:rFonts w:ascii="Calibri" w:eastAsia="Calibri" w:hAnsi="Calibri" w:cs="Calibri"/>
          <w:color w:val="000000"/>
        </w:rPr>
      </w:pPr>
      <w:bookmarkStart w:id="4" w:name="_heading=h.pie1rzt76glw" w:colFirst="0" w:colLast="0"/>
      <w:bookmarkEnd w:id="4"/>
      <w:r>
        <w:rPr>
          <w:rFonts w:ascii="Calibri" w:eastAsia="Calibri" w:hAnsi="Calibri" w:cs="Calibri"/>
          <w:color w:val="000000"/>
        </w:rPr>
        <w:t xml:space="preserve">Si la </w:t>
      </w:r>
      <w:r>
        <w:rPr>
          <w:rFonts w:ascii="Calibri" w:eastAsia="Calibri" w:hAnsi="Calibri" w:cs="Calibri"/>
        </w:rPr>
        <w:t>aerolínea</w:t>
      </w:r>
      <w:r>
        <w:rPr>
          <w:rFonts w:ascii="Calibri" w:eastAsia="Calibri" w:hAnsi="Calibri" w:cs="Calibri"/>
          <w:color w:val="000000"/>
        </w:rPr>
        <w:t xml:space="preserve"> no </w:t>
      </w:r>
      <w:r>
        <w:rPr>
          <w:rFonts w:ascii="Calibri" w:eastAsia="Calibri" w:hAnsi="Calibri" w:cs="Calibri"/>
        </w:rPr>
        <w:t xml:space="preserve">toma esta iniciativa, </w:t>
      </w:r>
      <w:r>
        <w:rPr>
          <w:rFonts w:ascii="Calibri" w:eastAsia="Calibri" w:hAnsi="Calibri" w:cs="Calibri"/>
          <w:color w:val="000000"/>
        </w:rPr>
        <w:t xml:space="preserve">los pasajeros afectados tendrán derecho a solicitar un </w:t>
      </w:r>
      <w:r>
        <w:rPr>
          <w:rFonts w:ascii="Calibri" w:eastAsia="Calibri" w:hAnsi="Calibri" w:cs="Calibri"/>
        </w:rPr>
        <w:t>transporte alternativo a p</w:t>
      </w:r>
      <w:r>
        <w:rPr>
          <w:rFonts w:ascii="Calibri" w:eastAsia="Calibri" w:hAnsi="Calibri" w:cs="Calibri"/>
        </w:rPr>
        <w:t xml:space="preserve">artir de las tres horas de retraso a partir de la </w:t>
      </w:r>
      <w:r>
        <w:rPr>
          <w:rFonts w:ascii="Calibri" w:eastAsia="Calibri" w:hAnsi="Calibri" w:cs="Calibri"/>
          <w:color w:val="000000"/>
        </w:rPr>
        <w:t xml:space="preserve">hora de salida prevista. Si la petición sigue sin ser atendida, </w:t>
      </w:r>
      <w:r>
        <w:rPr>
          <w:rFonts w:ascii="Calibri" w:eastAsia="Calibri" w:hAnsi="Calibri" w:cs="Calibri"/>
        </w:rPr>
        <w:t xml:space="preserve">estos </w:t>
      </w:r>
      <w:r>
        <w:rPr>
          <w:rFonts w:ascii="Calibri" w:eastAsia="Calibri" w:hAnsi="Calibri" w:cs="Calibri"/>
          <w:color w:val="000000"/>
        </w:rPr>
        <w:t xml:space="preserve">viajeros podrán buscarse </w:t>
      </w:r>
      <w:r>
        <w:rPr>
          <w:rFonts w:ascii="Calibri" w:eastAsia="Calibri" w:hAnsi="Calibri" w:cs="Calibri"/>
        </w:rPr>
        <w:t>ellos mismos otros recursos y, posteriormente, hablar con la aerolínea para que cubran los costes.</w:t>
      </w:r>
    </w:p>
    <w:p w:rsidR="00697A2B" w:rsidRDefault="00A56BDF">
      <w:pPr>
        <w:spacing w:after="160"/>
        <w:jc w:val="both"/>
        <w:rPr>
          <w:rFonts w:ascii="Calibri" w:eastAsia="Calibri" w:hAnsi="Calibri" w:cs="Calibri"/>
        </w:rPr>
      </w:pPr>
      <w:bookmarkStart w:id="5" w:name="_heading=h.e7wqfy4ocon0" w:colFirst="0" w:colLast="0"/>
      <w:bookmarkEnd w:id="5"/>
      <w:r>
        <w:rPr>
          <w:rFonts w:ascii="Calibri" w:eastAsia="Calibri" w:hAnsi="Calibri" w:cs="Calibri"/>
        </w:rPr>
        <w:t>En el caso d</w:t>
      </w:r>
      <w:r>
        <w:rPr>
          <w:rFonts w:ascii="Calibri" w:eastAsia="Calibri" w:hAnsi="Calibri" w:cs="Calibri"/>
        </w:rPr>
        <w:t>e un retraso de más de cinco horas, o con una salida alternativa posterior a este tiempo, la compañía aérea también está obligada a reembolsar el precio íntegro del billete. En el caso de retrasos de más de dos horas y una distancia superior a 1.500 kilóme</w:t>
      </w:r>
      <w:r>
        <w:rPr>
          <w:rFonts w:ascii="Calibri" w:eastAsia="Calibri" w:hAnsi="Calibri" w:cs="Calibri"/>
        </w:rPr>
        <w:t xml:space="preserve">tros, </w:t>
      </w:r>
      <w:r>
        <w:rPr>
          <w:rFonts w:ascii="Calibri" w:eastAsia="Calibri" w:hAnsi="Calibri" w:cs="Calibri"/>
          <w:b/>
        </w:rPr>
        <w:t>la aerolínea también debe proporcionar comida y bebida en el aeropuerto a los pasajeros.</w:t>
      </w:r>
      <w:r>
        <w:rPr>
          <w:rFonts w:ascii="Calibri" w:eastAsia="Calibri" w:hAnsi="Calibri" w:cs="Calibri"/>
        </w:rPr>
        <w:t xml:space="preserve"> Además, debe facilitar la realización de dos llamadas telefónicas o el envío de dos correos electrónicos. </w:t>
      </w:r>
    </w:p>
    <w:p w:rsidR="00697A2B" w:rsidRDefault="00A56BDF">
      <w:pPr>
        <w:spacing w:after="160"/>
        <w:jc w:val="both"/>
        <w:rPr>
          <w:rFonts w:ascii="Calibri" w:eastAsia="Calibri" w:hAnsi="Calibri" w:cs="Calibri"/>
        </w:rPr>
      </w:pPr>
      <w:bookmarkStart w:id="6" w:name="_heading=h.82fl9r8wsh7x" w:colFirst="0" w:colLast="0"/>
      <w:bookmarkEnd w:id="6"/>
      <w:r>
        <w:rPr>
          <w:rFonts w:ascii="Calibri" w:eastAsia="Calibri" w:hAnsi="Calibri" w:cs="Calibri"/>
          <w:b/>
        </w:rPr>
        <w:t>“Si el retraso o la cancelación obligara a los pasajer</w:t>
      </w:r>
      <w:r>
        <w:rPr>
          <w:rFonts w:ascii="Calibri" w:eastAsia="Calibri" w:hAnsi="Calibri" w:cs="Calibri"/>
          <w:b/>
        </w:rPr>
        <w:t>os a pernoctar, la aerolínea también debe proporcionar alojamiento y el transporte de ida y vuelta desde el aeropuerto</w:t>
      </w:r>
      <w:r>
        <w:rPr>
          <w:rFonts w:ascii="Calibri" w:eastAsia="Calibri" w:hAnsi="Calibri" w:cs="Calibri"/>
        </w:rPr>
        <w:t xml:space="preserve">. En cualquier caso, se aconseja reclamar este servicio a la aerolínea", señalan desde </w:t>
      </w:r>
      <w:proofErr w:type="spellStart"/>
      <w:r>
        <w:rPr>
          <w:rFonts w:ascii="Calibri" w:eastAsia="Calibri" w:hAnsi="Calibri" w:cs="Calibri"/>
        </w:rPr>
        <w:t>AirHelp</w:t>
      </w:r>
      <w:proofErr w:type="spellEnd"/>
      <w:r>
        <w:rPr>
          <w:rFonts w:ascii="Calibri" w:eastAsia="Calibri" w:hAnsi="Calibri" w:cs="Calibri"/>
        </w:rPr>
        <w:t>.</w:t>
      </w:r>
    </w:p>
    <w:p w:rsidR="00697A2B" w:rsidRDefault="00A56BDF">
      <w:pPr>
        <w:pBdr>
          <w:top w:val="nil"/>
          <w:left w:val="nil"/>
          <w:bottom w:val="nil"/>
          <w:right w:val="nil"/>
          <w:between w:val="nil"/>
        </w:pBdr>
        <w:spacing w:after="160"/>
        <w:jc w:val="both"/>
        <w:rPr>
          <w:rFonts w:ascii="Calibri" w:eastAsia="Calibri" w:hAnsi="Calibri" w:cs="Calibri"/>
          <w:b/>
        </w:rPr>
      </w:pPr>
      <w:bookmarkStart w:id="7" w:name="_heading=h.glsua99jmt7a" w:colFirst="0" w:colLast="0"/>
      <w:bookmarkEnd w:id="7"/>
      <w:r>
        <w:rPr>
          <w:rFonts w:ascii="Calibri" w:eastAsia="Calibri" w:hAnsi="Calibri" w:cs="Calibri"/>
          <w:b/>
        </w:rPr>
        <w:lastRenderedPageBreak/>
        <w:t>Los pasajeros no tienen derecho a compensa</w:t>
      </w:r>
      <w:r>
        <w:rPr>
          <w:rFonts w:ascii="Calibri" w:eastAsia="Calibri" w:hAnsi="Calibri" w:cs="Calibri"/>
          <w:b/>
        </w:rPr>
        <w:t>ciones económicas en este caso</w:t>
      </w:r>
    </w:p>
    <w:p w:rsidR="00697A2B" w:rsidRDefault="00A56BDF">
      <w:pPr>
        <w:spacing w:after="160"/>
        <w:jc w:val="both"/>
        <w:rPr>
          <w:rFonts w:ascii="Calibri" w:eastAsia="Calibri" w:hAnsi="Calibri" w:cs="Calibri"/>
        </w:rPr>
      </w:pPr>
      <w:bookmarkStart w:id="8" w:name="_heading=h.2p4o7g1a9nn" w:colFirst="0" w:colLast="0"/>
      <w:bookmarkEnd w:id="8"/>
      <w:r>
        <w:rPr>
          <w:rFonts w:ascii="Calibri" w:eastAsia="Calibri" w:hAnsi="Calibri" w:cs="Calibri"/>
        </w:rPr>
        <w:t xml:space="preserve">Al tratarse de una huelga de controladores aéreos, por norma general, </w:t>
      </w:r>
      <w:r>
        <w:rPr>
          <w:rFonts w:ascii="Calibri" w:eastAsia="Calibri" w:hAnsi="Calibri" w:cs="Calibri"/>
          <w:b/>
        </w:rPr>
        <w:t>los pasajeros afectados no tienen derecho a una indemnización económica, ya que es personal externo a la aerolínea</w:t>
      </w:r>
      <w:r>
        <w:rPr>
          <w:rFonts w:ascii="Calibri" w:eastAsia="Calibri" w:hAnsi="Calibri" w:cs="Calibri"/>
        </w:rPr>
        <w:t>.</w:t>
      </w:r>
    </w:p>
    <w:p w:rsidR="00697A2B" w:rsidRDefault="00A56BDF">
      <w:pPr>
        <w:spacing w:after="160"/>
        <w:jc w:val="both"/>
        <w:rPr>
          <w:rFonts w:ascii="Calibri" w:eastAsia="Calibri" w:hAnsi="Calibri" w:cs="Calibri"/>
        </w:rPr>
      </w:pPr>
      <w:bookmarkStart w:id="9" w:name="_heading=h.lmqcbhbxx1xh" w:colFirst="0" w:colLast="0"/>
      <w:bookmarkEnd w:id="9"/>
      <w:r>
        <w:rPr>
          <w:rFonts w:ascii="Calibri" w:eastAsia="Calibri" w:hAnsi="Calibri" w:cs="Calibri"/>
        </w:rPr>
        <w:t>Según en la CE261, que regula los vuelo</w:t>
      </w:r>
      <w:r>
        <w:rPr>
          <w:rFonts w:ascii="Calibri" w:eastAsia="Calibri" w:hAnsi="Calibri" w:cs="Calibri"/>
        </w:rPr>
        <w:t xml:space="preserve">s que tienen salida o destino en la UE, los pasajeros tienen derecho a una indemnización adicional de hasta 600 euros en caso de retrasos de más de 3 horas en llegada a destino, cancelaciones sin aviso previo antes de los 14 días anteriores de la fecha de </w:t>
      </w:r>
      <w:r>
        <w:rPr>
          <w:rFonts w:ascii="Calibri" w:eastAsia="Calibri" w:hAnsi="Calibri" w:cs="Calibri"/>
        </w:rPr>
        <w:t>salida y aquellos pasajeros a los que se deniegue el embarque por overbooking provocado por la aerolínea. La reclamación para la obtención de esta compensación económica puede realizarse con carácter retroactivo hasta tres años después de la fecha de vuelo</w:t>
      </w:r>
      <w:r>
        <w:rPr>
          <w:rFonts w:ascii="Calibri" w:eastAsia="Calibri" w:hAnsi="Calibri" w:cs="Calibri"/>
        </w:rPr>
        <w:t>.</w:t>
      </w:r>
    </w:p>
    <w:p w:rsidR="00697A2B" w:rsidRDefault="00A56BDF">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rPr>
        <w:t>Esta reclamación depende y puede variar según el motivo de la interrupción del vuelo. Por ejemplo, l</w:t>
      </w:r>
      <w:r>
        <w:rPr>
          <w:rFonts w:ascii="Calibri" w:eastAsia="Calibri" w:hAnsi="Calibri" w:cs="Calibri"/>
          <w:color w:val="000000"/>
        </w:rPr>
        <w:t xml:space="preserve">as condiciones meteorológicas adversas o las urgencias médicas pueden eximir a la compañía aérea de la obligación de compensación. </w:t>
      </w:r>
    </w:p>
    <w:p w:rsidR="00697A2B" w:rsidRDefault="00A56BDF">
      <w:pPr>
        <w:pBdr>
          <w:top w:val="nil"/>
          <w:left w:val="nil"/>
          <w:bottom w:val="nil"/>
          <w:right w:val="nil"/>
          <w:between w:val="nil"/>
        </w:pBdr>
        <w:spacing w:after="160"/>
        <w:jc w:val="both"/>
        <w:rPr>
          <w:rFonts w:ascii="Calibri" w:eastAsia="Calibri" w:hAnsi="Calibri" w:cs="Calibri"/>
        </w:rPr>
      </w:pPr>
      <w:r>
        <w:rPr>
          <w:rFonts w:ascii="Calibri" w:eastAsia="Calibri" w:hAnsi="Calibri" w:cs="Calibri"/>
        </w:rPr>
        <w:t>En caso de huelgas, si</w:t>
      </w:r>
      <w:r>
        <w:rPr>
          <w:rFonts w:ascii="Calibri" w:eastAsia="Calibri" w:hAnsi="Calibri" w:cs="Calibri"/>
        </w:rPr>
        <w:t>empre que sea de personal de la aerolínea, los pasajeros tienen derecho a hacer sus reclamaciones económicas.</w:t>
      </w:r>
    </w:p>
    <w:p w:rsidR="00697A2B" w:rsidRDefault="00A56BDF">
      <w:pPr>
        <w:spacing w:after="160"/>
        <w:jc w:val="both"/>
        <w:rPr>
          <w:rFonts w:ascii="Times New Roman" w:eastAsia="Times New Roman" w:hAnsi="Times New Roman" w:cs="Times New Roman"/>
        </w:rPr>
      </w:pPr>
      <w:r>
        <w:rPr>
          <w:rFonts w:ascii="Calibri" w:eastAsia="Calibri" w:hAnsi="Calibri" w:cs="Calibri"/>
          <w:color w:val="000000"/>
        </w:rPr>
        <w:t xml:space="preserve">Recientemente </w:t>
      </w:r>
      <w:proofErr w:type="spellStart"/>
      <w:r>
        <w:rPr>
          <w:rFonts w:ascii="Calibri" w:eastAsia="Calibri" w:hAnsi="Calibri" w:cs="Calibri"/>
          <w:color w:val="000000"/>
        </w:rPr>
        <w:t>AirHelp</w:t>
      </w:r>
      <w:proofErr w:type="spellEnd"/>
      <w:r>
        <w:rPr>
          <w:rFonts w:ascii="Calibri" w:eastAsia="Calibri" w:hAnsi="Calibri" w:cs="Calibri"/>
          <w:color w:val="000000"/>
        </w:rPr>
        <w:t xml:space="preserve"> ha publicado una Guía que recoge </w:t>
      </w:r>
      <w:r>
        <w:rPr>
          <w:rFonts w:ascii="Calibri" w:eastAsia="Calibri" w:hAnsi="Calibri" w:cs="Calibri"/>
        </w:rPr>
        <w:t>todos estos puntos</w:t>
      </w:r>
      <w:r>
        <w:rPr>
          <w:rFonts w:ascii="Calibri" w:eastAsia="Calibri" w:hAnsi="Calibri" w:cs="Calibri"/>
          <w:color w:val="000000"/>
        </w:rPr>
        <w:t xml:space="preserve">. </w:t>
      </w:r>
      <w:hyperlink r:id="rId9">
        <w:r>
          <w:rPr>
            <w:rFonts w:ascii="Calibri" w:eastAsia="Calibri" w:hAnsi="Calibri" w:cs="Calibri"/>
            <w:b/>
            <w:color w:val="1155CC"/>
            <w:u w:val="single"/>
          </w:rPr>
          <w:t>Puedes descargarla aquí</w:t>
        </w:r>
      </w:hyperlink>
      <w:r>
        <w:rPr>
          <w:rFonts w:ascii="Calibri" w:eastAsia="Calibri" w:hAnsi="Calibri" w:cs="Calibri"/>
          <w:b/>
          <w:color w:val="000000"/>
        </w:rPr>
        <w:t>.</w:t>
      </w:r>
    </w:p>
    <w:p w:rsidR="00697A2B" w:rsidRDefault="00697A2B">
      <w:pPr>
        <w:rPr>
          <w:rFonts w:ascii="Times New Roman" w:eastAsia="Times New Roman" w:hAnsi="Times New Roman" w:cs="Times New Roman"/>
        </w:rPr>
      </w:pPr>
    </w:p>
    <w:p w:rsidR="00697A2B" w:rsidRDefault="00A56BDF">
      <w:pPr>
        <w:spacing w:after="160"/>
        <w:jc w:val="both"/>
        <w:rPr>
          <w:rFonts w:ascii="Times New Roman" w:eastAsia="Times New Roman" w:hAnsi="Times New Roman" w:cs="Times New Roman"/>
        </w:rPr>
      </w:pPr>
      <w:r>
        <w:rPr>
          <w:rFonts w:ascii="Calibri" w:eastAsia="Calibri" w:hAnsi="Calibri" w:cs="Calibri"/>
          <w:b/>
          <w:color w:val="000000"/>
          <w:sz w:val="18"/>
          <w:szCs w:val="18"/>
          <w:u w:val="single"/>
        </w:rPr>
        <w:t xml:space="preserve">Sobre </w:t>
      </w:r>
      <w:proofErr w:type="spellStart"/>
      <w:r>
        <w:rPr>
          <w:rFonts w:ascii="Calibri" w:eastAsia="Calibri" w:hAnsi="Calibri" w:cs="Calibri"/>
          <w:b/>
          <w:color w:val="000000"/>
          <w:sz w:val="18"/>
          <w:szCs w:val="18"/>
          <w:u w:val="single"/>
        </w:rPr>
        <w:t>AirHelp</w:t>
      </w:r>
      <w:proofErr w:type="spellEnd"/>
    </w:p>
    <w:p w:rsidR="00697A2B" w:rsidRDefault="00A56BDF">
      <w:pPr>
        <w:spacing w:after="160"/>
        <w:jc w:val="both"/>
        <w:rPr>
          <w:rFonts w:ascii="Times New Roman" w:eastAsia="Times New Roman" w:hAnsi="Times New Roman" w:cs="Times New Roman"/>
        </w:rPr>
      </w:pPr>
      <w:hyperlink r:id="rId10">
        <w:r>
          <w:rPr>
            <w:rFonts w:ascii="Calibri" w:eastAsia="Calibri" w:hAnsi="Calibri" w:cs="Calibri"/>
            <w:color w:val="1155CC"/>
            <w:sz w:val="18"/>
            <w:szCs w:val="18"/>
            <w:u w:val="single"/>
          </w:rPr>
          <w:t>AirHelp</w:t>
        </w:r>
      </w:hyperlink>
      <w:r>
        <w:rPr>
          <w:rFonts w:ascii="Calibri" w:eastAsia="Calibri" w:hAnsi="Calibri" w:cs="Calibri"/>
          <w:color w:val="000000"/>
          <w:sz w:val="18"/>
          <w:szCs w:val="18"/>
        </w:rPr>
        <w:t xml:space="preserve"> es la organización más grande d</w:t>
      </w:r>
      <w:r>
        <w:rPr>
          <w:rFonts w:ascii="Calibri" w:eastAsia="Calibri" w:hAnsi="Calibri" w:cs="Calibri"/>
          <w:color w:val="000000"/>
          <w:sz w:val="18"/>
          <w:szCs w:val="18"/>
        </w:rPr>
        <w:t xml:space="preserve">el mundo especializada en defender los derechos de los pasajeros aéreos. Fundada en 2013, la compañía ha ayudado a los viajeros a obtener compensaciones por los vuelos retrasados ​​o cancelados o denegaciones de embarque. Además, </w:t>
      </w:r>
      <w:proofErr w:type="spellStart"/>
      <w:r>
        <w:rPr>
          <w:rFonts w:ascii="Calibri" w:eastAsia="Calibri" w:hAnsi="Calibri" w:cs="Calibri"/>
          <w:color w:val="000000"/>
          <w:sz w:val="18"/>
          <w:szCs w:val="18"/>
        </w:rPr>
        <w:t>AirHelp</w:t>
      </w:r>
      <w:proofErr w:type="spellEnd"/>
      <w:r>
        <w:rPr>
          <w:rFonts w:ascii="Calibri" w:eastAsia="Calibri" w:hAnsi="Calibri" w:cs="Calibri"/>
          <w:color w:val="000000"/>
          <w:sz w:val="18"/>
          <w:szCs w:val="18"/>
        </w:rPr>
        <w:t xml:space="preserve"> toma medidas legal</w:t>
      </w:r>
      <w:r>
        <w:rPr>
          <w:rFonts w:ascii="Calibri" w:eastAsia="Calibri" w:hAnsi="Calibri" w:cs="Calibri"/>
          <w:color w:val="000000"/>
          <w:sz w:val="18"/>
          <w:szCs w:val="18"/>
        </w:rPr>
        <w:t xml:space="preserve">es y políticas para fortalecer aún más los derechos de los pasajeros aéreos en todo el mundo. La compañía ya ha ayudado a más de 16 millones de personas y opera en todo el mundo. Puede encontrar más información sobre </w:t>
      </w:r>
      <w:proofErr w:type="spellStart"/>
      <w:r>
        <w:rPr>
          <w:rFonts w:ascii="Calibri" w:eastAsia="Calibri" w:hAnsi="Calibri" w:cs="Calibri"/>
          <w:color w:val="000000"/>
          <w:sz w:val="18"/>
          <w:szCs w:val="18"/>
        </w:rPr>
        <w:t>AirHelp</w:t>
      </w:r>
      <w:proofErr w:type="spellEnd"/>
      <w:r>
        <w:rPr>
          <w:rFonts w:ascii="Calibri" w:eastAsia="Calibri" w:hAnsi="Calibri" w:cs="Calibri"/>
          <w:color w:val="000000"/>
          <w:sz w:val="18"/>
          <w:szCs w:val="18"/>
        </w:rPr>
        <w:t xml:space="preserve"> en: </w:t>
      </w:r>
      <w:hyperlink r:id="rId11">
        <w:r>
          <w:rPr>
            <w:rFonts w:ascii="Calibri" w:eastAsia="Calibri" w:hAnsi="Calibri" w:cs="Calibri"/>
            <w:color w:val="0563C1"/>
            <w:sz w:val="18"/>
            <w:szCs w:val="18"/>
            <w:u w:val="single"/>
          </w:rPr>
          <w:t>www.airhelp.com/es/</w:t>
        </w:r>
      </w:hyperlink>
    </w:p>
    <w:p w:rsidR="00697A2B" w:rsidRDefault="00697A2B">
      <w:pPr>
        <w:spacing w:after="160"/>
        <w:jc w:val="both"/>
        <w:rPr>
          <w:rFonts w:ascii="Calibri" w:eastAsia="Calibri" w:hAnsi="Calibri" w:cs="Calibri"/>
          <w:b/>
          <w:color w:val="000000"/>
          <w:sz w:val="18"/>
          <w:szCs w:val="18"/>
          <w:u w:val="single"/>
        </w:rPr>
      </w:pPr>
    </w:p>
    <w:p w:rsidR="00697A2B" w:rsidRDefault="00A56BDF">
      <w:pPr>
        <w:spacing w:after="160"/>
        <w:jc w:val="both"/>
        <w:rPr>
          <w:rFonts w:ascii="Times New Roman" w:eastAsia="Times New Roman" w:hAnsi="Times New Roman" w:cs="Times New Roman"/>
        </w:rPr>
      </w:pPr>
      <w:r>
        <w:rPr>
          <w:rFonts w:ascii="Calibri" w:eastAsia="Calibri" w:hAnsi="Calibri" w:cs="Calibri"/>
          <w:b/>
          <w:color w:val="000000"/>
          <w:sz w:val="18"/>
          <w:szCs w:val="18"/>
          <w:u w:val="single"/>
        </w:rPr>
        <w:t>Para más información:</w:t>
      </w:r>
    </w:p>
    <w:p w:rsidR="00697A2B" w:rsidRDefault="00A56BDF">
      <w:pPr>
        <w:spacing w:after="160"/>
        <w:jc w:val="both"/>
        <w:rPr>
          <w:rFonts w:ascii="Calibri" w:eastAsia="Calibri" w:hAnsi="Calibri" w:cs="Calibri"/>
          <w:b/>
          <w:sz w:val="18"/>
          <w:szCs w:val="18"/>
        </w:rPr>
      </w:pPr>
      <w:r>
        <w:rPr>
          <w:rFonts w:ascii="Calibri" w:eastAsia="Calibri" w:hAnsi="Calibri" w:cs="Calibri"/>
          <w:b/>
          <w:sz w:val="18"/>
          <w:szCs w:val="18"/>
        </w:rPr>
        <w:t xml:space="preserve">Mirella Palafox: </w:t>
      </w:r>
      <w:hyperlink r:id="rId12">
        <w:r>
          <w:rPr>
            <w:rFonts w:ascii="Calibri" w:eastAsia="Calibri" w:hAnsi="Calibri" w:cs="Calibri"/>
            <w:b/>
            <w:color w:val="1155CC"/>
            <w:sz w:val="18"/>
            <w:szCs w:val="18"/>
            <w:u w:val="single"/>
          </w:rPr>
          <w:t>mirella.palafox@acttud.es</w:t>
        </w:r>
      </w:hyperlink>
      <w:r>
        <w:rPr>
          <w:rFonts w:ascii="Calibri" w:eastAsia="Calibri" w:hAnsi="Calibri" w:cs="Calibri"/>
          <w:b/>
          <w:sz w:val="18"/>
          <w:szCs w:val="18"/>
        </w:rPr>
        <w:t xml:space="preserve"> </w:t>
      </w:r>
    </w:p>
    <w:p w:rsidR="00697A2B" w:rsidRDefault="00A56BDF">
      <w:pPr>
        <w:pBdr>
          <w:top w:val="nil"/>
          <w:left w:val="nil"/>
          <w:bottom w:val="nil"/>
          <w:right w:val="nil"/>
          <w:between w:val="nil"/>
        </w:pBdr>
        <w:spacing w:after="160"/>
        <w:jc w:val="both"/>
        <w:rPr>
          <w:rFonts w:ascii="Calibri" w:eastAsia="Calibri" w:hAnsi="Calibri" w:cs="Calibri"/>
          <w:b/>
          <w:color w:val="1155CC"/>
          <w:sz w:val="18"/>
          <w:szCs w:val="18"/>
          <w:u w:val="single"/>
        </w:rPr>
      </w:pPr>
      <w:hyperlink r:id="rId13">
        <w:r>
          <w:rPr>
            <w:rFonts w:ascii="Calibri" w:eastAsia="Calibri" w:hAnsi="Calibri" w:cs="Calibri"/>
            <w:b/>
            <w:color w:val="1155CC"/>
            <w:sz w:val="18"/>
            <w:szCs w:val="18"/>
            <w:u w:val="single"/>
          </w:rPr>
          <w:t>airhelp@actitud.es</w:t>
        </w:r>
      </w:hyperlink>
    </w:p>
    <w:p w:rsidR="00697A2B" w:rsidRDefault="00A56BDF">
      <w:pPr>
        <w:spacing w:after="160"/>
        <w:jc w:val="both"/>
        <w:rPr>
          <w:rFonts w:ascii="Times New Roman" w:eastAsia="Times New Roman" w:hAnsi="Times New Roman" w:cs="Times New Roman"/>
        </w:rPr>
      </w:pPr>
      <w:r>
        <w:rPr>
          <w:rFonts w:ascii="Calibri" w:eastAsia="Calibri" w:hAnsi="Calibri" w:cs="Calibri"/>
          <w:b/>
          <w:color w:val="000000"/>
          <w:sz w:val="18"/>
          <w:szCs w:val="18"/>
        </w:rPr>
        <w:t>Actitud de Comunicación</w:t>
      </w:r>
      <w:r>
        <w:rPr>
          <w:rFonts w:ascii="Calibri" w:eastAsia="Calibri" w:hAnsi="Calibri" w:cs="Calibri"/>
          <w:color w:val="000000"/>
          <w:sz w:val="18"/>
          <w:szCs w:val="18"/>
        </w:rPr>
        <w:t>: Tel.: 91 302 28 60</w:t>
      </w:r>
    </w:p>
    <w:p w:rsidR="00697A2B" w:rsidRDefault="00697A2B">
      <w:pPr>
        <w:spacing w:after="160"/>
        <w:jc w:val="both"/>
        <w:rPr>
          <w:rFonts w:ascii="Times New Roman" w:eastAsia="Times New Roman" w:hAnsi="Times New Roman" w:cs="Times New Roman"/>
        </w:rPr>
      </w:pPr>
    </w:p>
    <w:p w:rsidR="00697A2B" w:rsidRDefault="00697A2B"/>
    <w:sectPr w:rsidR="00697A2B">
      <w:head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DF" w:rsidRDefault="00A56BDF">
      <w:pPr>
        <w:spacing w:after="0" w:line="240" w:lineRule="auto"/>
      </w:pPr>
      <w:r>
        <w:separator/>
      </w:r>
    </w:p>
  </w:endnote>
  <w:endnote w:type="continuationSeparator" w:id="0">
    <w:p w:rsidR="00A56BDF" w:rsidRDefault="00A5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DF" w:rsidRDefault="00A56BDF">
      <w:pPr>
        <w:spacing w:after="0" w:line="240" w:lineRule="auto"/>
      </w:pPr>
      <w:r>
        <w:separator/>
      </w:r>
    </w:p>
  </w:footnote>
  <w:footnote w:type="continuationSeparator" w:id="0">
    <w:p w:rsidR="00A56BDF" w:rsidRDefault="00A5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2B" w:rsidRDefault="00A56BDF">
    <w:pPr>
      <w:pBdr>
        <w:top w:val="nil"/>
        <w:left w:val="nil"/>
        <w:bottom w:val="nil"/>
        <w:right w:val="nil"/>
        <w:between w:val="nil"/>
      </w:pBdr>
      <w:tabs>
        <w:tab w:val="center" w:pos="4252"/>
        <w:tab w:val="right" w:pos="8504"/>
      </w:tabs>
      <w:spacing w:after="0" w:line="240" w:lineRule="auto"/>
      <w:jc w:val="right"/>
      <w:rPr>
        <w:color w:val="000000"/>
      </w:rPr>
    </w:pPr>
    <w:r>
      <w:rPr>
        <w:rFonts w:ascii="Arial" w:eastAsia="Arial" w:hAnsi="Arial" w:cs="Arial"/>
        <w:noProof/>
        <w:color w:val="000000"/>
      </w:rPr>
      <w:drawing>
        <wp:inline distT="0" distB="0" distL="0" distR="0">
          <wp:extent cx="1114425" cy="647700"/>
          <wp:effectExtent l="0" t="0" r="0" b="0"/>
          <wp:docPr id="223" name="image1.png" descr="Código descuento AirHelp - 10€ menos en Julio 2022"/>
          <wp:cNvGraphicFramePr/>
          <a:graphic xmlns:a="http://schemas.openxmlformats.org/drawingml/2006/main">
            <a:graphicData uri="http://schemas.openxmlformats.org/drawingml/2006/picture">
              <pic:pic xmlns:pic="http://schemas.openxmlformats.org/drawingml/2006/picture">
                <pic:nvPicPr>
                  <pic:cNvPr id="0" name="image1.png" descr="Código descuento AirHelp - 10€ menos en Julio 2022"/>
                  <pic:cNvPicPr preferRelativeResize="0"/>
                </pic:nvPicPr>
                <pic:blipFill>
                  <a:blip r:embed="rId1"/>
                  <a:srcRect/>
                  <a:stretch>
                    <a:fillRect/>
                  </a:stretch>
                </pic:blipFill>
                <pic:spPr>
                  <a:xfrm>
                    <a:off x="0" y="0"/>
                    <a:ext cx="1114425"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D2442"/>
    <w:multiLevelType w:val="multilevel"/>
    <w:tmpl w:val="40B005D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7334203"/>
    <w:multiLevelType w:val="multilevel"/>
    <w:tmpl w:val="425C27A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2B"/>
    <w:rsid w:val="00697A2B"/>
    <w:rsid w:val="00A56BDF"/>
    <w:rsid w:val="00DA4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A6224-DC71-4AD8-B87E-459B703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ED71C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D71C7"/>
    <w:rPr>
      <w:color w:val="0000FF"/>
      <w:u w:val="single"/>
    </w:rPr>
  </w:style>
  <w:style w:type="paragraph" w:styleId="Sinespaciado">
    <w:name w:val="No Spacing"/>
    <w:uiPriority w:val="1"/>
    <w:qFormat/>
    <w:rsid w:val="00642FC7"/>
    <w:pPr>
      <w:spacing w:after="0" w:line="240" w:lineRule="auto"/>
    </w:pPr>
  </w:style>
  <w:style w:type="character" w:styleId="Hipervnculovisitado">
    <w:name w:val="FollowedHyperlink"/>
    <w:basedOn w:val="Fuentedeprrafopredeter"/>
    <w:uiPriority w:val="99"/>
    <w:semiHidden/>
    <w:unhideWhenUsed/>
    <w:rsid w:val="00BC635C"/>
    <w:rPr>
      <w:color w:val="800080" w:themeColor="followedHyperlink"/>
      <w:u w:val="single"/>
    </w:rPr>
  </w:style>
  <w:style w:type="paragraph" w:styleId="Encabezado">
    <w:name w:val="header"/>
    <w:basedOn w:val="Normal"/>
    <w:link w:val="EncabezadoCar"/>
    <w:uiPriority w:val="99"/>
    <w:unhideWhenUsed/>
    <w:rsid w:val="0056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4449"/>
  </w:style>
  <w:style w:type="paragraph" w:styleId="Piedepgina">
    <w:name w:val="footer"/>
    <w:basedOn w:val="Normal"/>
    <w:link w:val="PiedepginaCar"/>
    <w:uiPriority w:val="99"/>
    <w:unhideWhenUsed/>
    <w:rsid w:val="0056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4449"/>
  </w:style>
  <w:style w:type="paragraph" w:styleId="Textodeglobo">
    <w:name w:val="Balloon Text"/>
    <w:basedOn w:val="Normal"/>
    <w:link w:val="TextodegloboCar"/>
    <w:uiPriority w:val="99"/>
    <w:semiHidden/>
    <w:unhideWhenUsed/>
    <w:rsid w:val="00564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44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0" w:type="dxa"/>
        <w:left w:w="70" w:type="dxa"/>
        <w:bottom w:w="0" w:type="dxa"/>
        <w:right w:w="70" w:type="dxa"/>
      </w:tblCellMar>
    </w:tblPr>
  </w:style>
  <w:style w:type="table" w:customStyle="1" w:styleId="a0">
    <w:basedOn w:val="TableNormal4"/>
    <w:tblPr>
      <w:tblStyleRowBandSize w:val="1"/>
      <w:tblStyleColBandSize w:val="1"/>
      <w:tblCellMar>
        <w:top w:w="0" w:type="dxa"/>
        <w:left w:w="70" w:type="dxa"/>
        <w:bottom w:w="0" w:type="dxa"/>
        <w:right w:w="70" w:type="dxa"/>
      </w:tblCellMar>
    </w:tblPr>
  </w:style>
  <w:style w:type="table" w:customStyle="1" w:styleId="a1">
    <w:basedOn w:val="TableNormal3"/>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irhelp.com/es/" TargetMode="External"/><Relationship Id="rId13" Type="http://schemas.openxmlformats.org/officeDocument/2006/relationships/hyperlink" Target="mailto:airhelp@actitu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ella.palafox@acttu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help.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irhelp.com/es/" TargetMode="External"/><Relationship Id="rId4" Type="http://schemas.openxmlformats.org/officeDocument/2006/relationships/settings" Target="settings.xml"/><Relationship Id="rId9" Type="http://schemas.openxmlformats.org/officeDocument/2006/relationships/hyperlink" Target="https://img.airhelp.com/Passenger_Rights_2022/APR_ES.pdf?ik-sdk-version=javascript-1.4.3&amp;updatedAt=16576112433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3QDZdHf/5/kaicArePRPdRR0Q==">AMUW2mX9aV3otXo9f1I+zOnHKqV/y8aWE0KU+rj5HWlvYsEfrR/xpvKBpXOyJg0lQrXWTGrnK3Kryd57WmMzgPsYw813tkHdfPGYSqIGE6cm0ZyYv3Lo04MWaxShhFYD8vybCQuByzZPE0I5A0w2GTS5ErtookwyJmz44vrzTSv0LhqUFzF24NaZh2xPSGHdXTYtPV0wSCYy7riY8TaaC+F0bhiH1II5xcvxDL29yWd2Aovnc7iyco/uLC1sebDPKLw/TIxHRvQowcaqyTolp4b0rKvMo3ZHFtZdTcFIAJ2SdJejK4iSFG9Ss52taorR4t9yu4SQCCsA0m7yQa8rGMdsmNZvBsRUnqRD5W3HurEqdW1hqPwgspCTYYbY5/7fCUDy88v0w0lBTDugV3Pzo5Ubl3fOXmEa9l6xVusNfDM4XnthKhD711H3yZakcGUNOUGJUGsBtlng0rbBPKFhGzFZlwoHl75o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4362</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Cuenta Microsoft</cp:lastModifiedBy>
  <cp:revision>2</cp:revision>
  <dcterms:created xsi:type="dcterms:W3CDTF">2023-01-30T12:43:00Z</dcterms:created>
  <dcterms:modified xsi:type="dcterms:W3CDTF">2023-01-30T12:43:00Z</dcterms:modified>
</cp:coreProperties>
</file>