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Los consejos de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123tinta.es</w:t>
        </w:r>
      </w:hyperlink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para conservar los consumibles durante el verano.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134"/>
        </w:tabs>
        <w:spacing w:after="200" w:before="200" w:line="276" w:lineRule="auto"/>
        <w:ind w:left="360" w:firstLine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Cómo mantener los cartuchos de tinta en buen estado con la llegada del calor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tabs>
          <w:tab w:val="left" w:pos="6134"/>
        </w:tabs>
        <w:spacing w:line="276" w:lineRule="auto"/>
        <w:ind w:left="108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Buscar un lugar adecuado de almacenaje y guardar los cartuchos correctamente son los principales consejos para que los consumibles se encuentren siempre en condiciones óptimas.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134"/>
        </w:tabs>
        <w:spacing w:line="276" w:lineRule="auto"/>
        <w:ind w:left="1080" w:hanging="36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 funcionamiento correcto de la impresora depende del estado de todos sus componentes, no solo de los internos sino también de los externos, como pueden ser los cartuchos de tinta.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387"/>
        </w:tabs>
        <w:spacing w:after="200" w:before="200" w:lineRule="auto"/>
        <w:ind w:right="19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Madrid, 6 de junio de 2022.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Las altas temperaturas son uno de los factores que afectan negativamente a los productos tecnológicos. Para garantizar el buen estado de una impresora es importante prestar atención a componentes como los cartuchos de impresión. Por ello, 123tinta.es, eCommerce de consumibles para impresoras y material de oficina, ofrece una guía con todos los consejos para conservar los cartuchos de tinta en las mejores condiciones durante la época estival.</w:t>
      </w:r>
    </w:p>
    <w:p w:rsidR="00000000" w:rsidDel="00000000" w:rsidP="00000000" w:rsidRDefault="00000000" w:rsidRPr="00000000" w14:paraId="00000006">
      <w:pPr>
        <w:tabs>
          <w:tab w:val="left" w:pos="5387"/>
        </w:tabs>
        <w:spacing w:after="200" w:before="200" w:lineRule="auto"/>
        <w:ind w:right="19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Antes de instalarlos en la impresora y si se van a almacenar durante un periodo breve de tiempo, conviene tener los cartuchos de tinta dentro de su embalaje, sin abrir ni desprecintar hasta el momento en el que se vayan a usar.</w:t>
      </w:r>
    </w:p>
    <w:p w:rsidR="00000000" w:rsidDel="00000000" w:rsidP="00000000" w:rsidRDefault="00000000" w:rsidRPr="00000000" w14:paraId="00000007">
      <w:pPr>
        <w:tabs>
          <w:tab w:val="left" w:pos="5387"/>
        </w:tabs>
        <w:spacing w:after="200" w:before="200" w:lineRule="auto"/>
        <w:ind w:right="19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Además, debe buscarse un lugar para guardarlos donde la temperatura ronde los 20 grados y no haya demasiada humedad en el ambiente -lo aconsejable es que el rango se sitúe entre el 20% y el 80%-. También es importante colocar los cartuchos en un espacio donde estén protegidos de la luz directa, independientemente de que sea solar o artificial.</w:t>
      </w:r>
    </w:p>
    <w:p w:rsidR="00000000" w:rsidDel="00000000" w:rsidP="00000000" w:rsidRDefault="00000000" w:rsidRPr="00000000" w14:paraId="00000008">
      <w:pPr>
        <w:tabs>
          <w:tab w:val="left" w:pos="5387"/>
        </w:tabs>
        <w:spacing w:after="200" w:before="200" w:lineRule="auto"/>
        <w:ind w:right="19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 calor, el gran enemigo de la tinta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387"/>
        </w:tabs>
        <w:spacing w:after="200" w:before="200" w:lineRule="auto"/>
        <w:ind w:right="19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Debido al calor, es mucho más complicado conservar los cartuchos una vez se han instalado en la impresora; esto se debe a que la tinta líquida suele secarse con temperaturas muy elevadas, se queda en la zona del cabezal y hace que la impresión se dificulte.</w:t>
      </w:r>
    </w:p>
    <w:p w:rsidR="00000000" w:rsidDel="00000000" w:rsidP="00000000" w:rsidRDefault="00000000" w:rsidRPr="00000000" w14:paraId="0000000A">
      <w:pPr>
        <w:tabs>
          <w:tab w:val="left" w:pos="5387"/>
        </w:tabs>
        <w:spacing w:after="200" w:before="200" w:lineRule="auto"/>
        <w:ind w:right="19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Además, durante el verano, debido a las vacaciones escolares y laborales, el nivel de impresión de los usuarios se reduce de forma drástica. Por este motivo, otra de las acciones que aconseja 123tinta.es es imprimir un par de páginas a la semana; es decir, no dejar de imprimir por completo para evitar que la tinta llegue a secarse.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387"/>
        </w:tabs>
        <w:spacing w:after="200" w:before="200" w:lineRule="auto"/>
        <w:ind w:right="19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se tiene la certeza de que va a ser imposible llevar a cabo estas impresiones esporádicas, la mejor opción es quitar el cartucho instalado de la impresora y guardarlo correctamente.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387"/>
        </w:tabs>
        <w:spacing w:before="200" w:lineRule="auto"/>
        <w:ind w:right="19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Una vez abiertos, lo ideal para conservarlos es: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387"/>
        </w:tabs>
        <w:ind w:left="720" w:right="19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Colocarlos en un recipiente hermético, preferiblemente de plástico, e introducir una esponja o paño húmedo en el recipiente. Este remedio hará que el ambiente conserve la humedad necesaria para mantener la tinta en estado óptimo.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387"/>
        </w:tabs>
        <w:ind w:left="720" w:right="19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Almacenar los cartuchos en un lugar fresco y lejos de fuentes directas de luz.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387"/>
        </w:tabs>
        <w:ind w:left="720" w:right="19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Conservar la tapa de protección original y colocarla una vez se quite el consumible de la impresora, si el cartucho de tinta lleva incorporado el cabezal de impresión. Si no se dispone de esta cubierta o el cartucho no la incluye de fábrica, basta con pasar un paño húmedo por los inyectores antes de volver a instalarlo.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387"/>
        </w:tabs>
        <w:spacing w:after="200" w:before="200" w:lineRule="auto"/>
        <w:ind w:right="19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Aun así, no todo el cuidado debe ser exclusivo de los cartuchos. Cada cierto tiempo se debe realizar el mantenimiento y limpieza de la impresora, sobre todo si ha estado una temporada sin imprimir. Además, también hay que efectuar periódicamente una limpieza y revisión de los cabezales.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387"/>
        </w:tabs>
        <w:spacing w:after="200" w:before="200" w:lineRule="auto"/>
        <w:ind w:right="19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before="200" w:lineRule="auto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Sobre 123 Tinta</w:t>
      </w:r>
    </w:p>
    <w:p w:rsidR="00000000" w:rsidDel="00000000" w:rsidP="00000000" w:rsidRDefault="00000000" w:rsidRPr="00000000" w14:paraId="00000013">
      <w:pPr>
        <w:spacing w:after="200" w:before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123tinta.es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nace en junio de 2021 como el eCommerce de consumibles para impresoras con la mejor relación calidad-precio del mercado. La empresa española, con sede central en Azuqueca de Henares (Guadalajara) tiene como enfoque principal la industria de los consumibles para impresoras. </w:t>
      </w:r>
    </w:p>
    <w:p w:rsidR="00000000" w:rsidDel="00000000" w:rsidP="00000000" w:rsidRDefault="00000000" w:rsidRPr="00000000" w14:paraId="00000014">
      <w:pPr>
        <w:spacing w:after="200" w:before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Ofrece los cartuchos de tinta y tóner con la garantía de precio más bajo tanto para usuario particular como para empresas. Asimismo, cuentan con un amplio catálogo de artículos de papelería y material escolar. Dispone de un servicio de atención al cliente pre y postventa y un servicio de entrega rápida en 24 horas.</w:t>
      </w:r>
    </w:p>
    <w:p w:rsidR="00000000" w:rsidDel="00000000" w:rsidP="00000000" w:rsidRDefault="00000000" w:rsidRPr="00000000" w14:paraId="00000015">
      <w:pPr>
        <w:spacing w:after="200" w:before="20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Para más información: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Actitud de Comunicación</w:t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Mirella Palafox –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mirella.palafox@actitud.es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T. 91 302 28 30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17" w:top="1417" w:left="1701" w:right="1701" w:header="396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Calibri" w:cs="Calibri" w:eastAsia="Calibri" w:hAnsi="Calibri"/>
        <w:color w:val="009999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4524375</wp:posOffset>
          </wp:positionH>
          <wp:positionV relativeFrom="paragraph">
            <wp:posOffset>-161923</wp:posOffset>
          </wp:positionV>
          <wp:extent cx="1377315" cy="594995"/>
          <wp:effectExtent b="0" l="0" r="0" t="0"/>
          <wp:wrapSquare wrapText="bothSides" distB="0" distT="0" distL="114300" distR="114300"/>
          <wp:docPr descr="Z:\Actitud de Comunicacion\CLIENTES\CLIENTES\123 TINTA\123tinta.es-RGB.png" id="4" name="image1.png"/>
          <a:graphic>
            <a:graphicData uri="http://schemas.openxmlformats.org/drawingml/2006/picture">
              <pic:pic>
                <pic:nvPicPr>
                  <pic:cNvPr descr="Z:\Actitud de Comunicacion\CLIENTES\CLIENTES\123 TINTA\123tinta.es-RG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7315" cy="594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A0806"/>
    <w:rPr>
      <w:lang w:eastAsia="es-ES_tradnl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F36359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F36359"/>
  </w:style>
  <w:style w:type="paragraph" w:styleId="Piedepgina">
    <w:name w:val="footer"/>
    <w:basedOn w:val="Normal"/>
    <w:link w:val="PiedepginaCar"/>
    <w:uiPriority w:val="99"/>
    <w:unhideWhenUsed w:val="1"/>
    <w:rsid w:val="00F36359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F3635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36359"/>
    <w:rPr>
      <w:rFonts w:ascii="Tahoma" w:cs="Tahoma" w:hAnsi="Tahoma" w:eastAsiaTheme="minorHAnsi"/>
      <w:sz w:val="16"/>
      <w:szCs w:val="16"/>
      <w:lang w:eastAsia="en-US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36359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nhideWhenUsed w:val="1"/>
    <w:rsid w:val="00F363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 w:val="1"/>
    <w:rsid w:val="00F36359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A745AE"/>
    <w:pPr>
      <w:spacing w:after="200" w:line="276" w:lineRule="auto"/>
    </w:pPr>
    <w:rPr>
      <w:rFonts w:eastAsiaTheme="minorHAnsi"/>
      <w:lang w:eastAsia="en-US"/>
    </w:rPr>
  </w:style>
  <w:style w:type="character" w:styleId="nfasis">
    <w:name w:val="Emphasis"/>
    <w:basedOn w:val="Fuentedeprrafopredeter"/>
    <w:uiPriority w:val="20"/>
    <w:qFormat w:val="1"/>
    <w:rsid w:val="00700F4A"/>
    <w:rPr>
      <w:i w:val="1"/>
      <w:iCs w:val="1"/>
    </w:rPr>
  </w:style>
  <w:style w:type="character" w:styleId="Textoennegrita">
    <w:name w:val="Strong"/>
    <w:basedOn w:val="Fuentedeprrafopredeter"/>
    <w:uiPriority w:val="22"/>
    <w:qFormat w:val="1"/>
    <w:rsid w:val="00700F4A"/>
    <w:rPr>
      <w:b w:val="1"/>
      <w:bCs w:val="1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4A0806"/>
    <w:rPr>
      <w:color w:val="605e5c"/>
      <w:shd w:color="auto" w:fill="e1dfdd" w:val="clear"/>
    </w:rPr>
  </w:style>
  <w:style w:type="character" w:styleId="Mencinsinresolver2" w:customStyle="1">
    <w:name w:val="Mención sin resolver2"/>
    <w:basedOn w:val="Fuentedeprrafopredeter"/>
    <w:uiPriority w:val="99"/>
    <w:semiHidden w:val="1"/>
    <w:unhideWhenUsed w:val="1"/>
    <w:rsid w:val="002E1964"/>
    <w:rPr>
      <w:color w:val="605e5c"/>
      <w:shd w:color="auto" w:fill="e1dfdd" w:val="clear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947C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947CB4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947CB4"/>
    <w:rPr>
      <w:rFonts w:ascii="Times New Roman" w:cs="Times New Roman" w:eastAsia="Times New Roman" w:hAnsi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947CB4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947CB4"/>
    <w:rPr>
      <w:rFonts w:ascii="Times New Roman" w:cs="Times New Roman" w:eastAsia="Times New Roman" w:hAnsi="Times New Roman"/>
      <w:b w:val="1"/>
      <w:bCs w:val="1"/>
      <w:sz w:val="20"/>
      <w:szCs w:val="20"/>
      <w:lang w:eastAsia="es-ES_tradnl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mirella.palafox@actitud.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123tinta.es/" TargetMode="External"/><Relationship Id="rId8" Type="http://schemas.openxmlformats.org/officeDocument/2006/relationships/hyperlink" Target="https://www.123tinta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+uFTM7y4HAHLAdvPZh9Gm4S5Bw==">AMUW2mX/fQZw/io1HOl/7WKWaBCgYfehGKOsz5bJXEa2M5ZizNNG97yMHI18qaICs+BHoGR0Dt2b7VGyEDAtl9DXBDbSEmToYvTYwK76CjIi5hd5NEUXQ0k=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2021-11-05T14:04:00Z</dcterms:created>
  <dc:creator>actitud</dc:creator>
</cp:coreProperties>
</file>